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25" w:rsidRDefault="00A774C5" w:rsidP="00280D1A">
      <w:pPr>
        <w:spacing w:line="360" w:lineRule="auto"/>
        <w:ind w:right="51"/>
        <w:jc w:val="center"/>
        <w:rPr>
          <w:rFonts w:ascii="宋体" w:hAnsi="宋体" w:cs="宋体"/>
          <w:b/>
          <w:bCs/>
          <w:color w:val="000000"/>
          <w:sz w:val="36"/>
          <w:szCs w:val="36"/>
        </w:rPr>
      </w:pPr>
      <w:r w:rsidRPr="00280D1A">
        <w:rPr>
          <w:rFonts w:ascii="宋体" w:hAnsi="宋体" w:cs="宋体" w:hint="eastAsia"/>
          <w:b/>
          <w:bCs/>
          <w:color w:val="000000"/>
          <w:sz w:val="36"/>
          <w:szCs w:val="36"/>
        </w:rPr>
        <w:t>炼焦总厂二炼焦7</w:t>
      </w:r>
      <w:r w:rsidRPr="00280D1A">
        <w:rPr>
          <w:rFonts w:ascii="宋体" w:hAnsi="宋体" w:cs="宋体" w:hint="eastAsia"/>
          <w:b/>
          <w:bCs/>
          <w:color w:val="000000"/>
          <w:sz w:val="36"/>
          <w:szCs w:val="36"/>
          <w:vertAlign w:val="superscript"/>
        </w:rPr>
        <w:t>#</w:t>
      </w:r>
      <w:r w:rsidRPr="00280D1A">
        <w:rPr>
          <w:rFonts w:ascii="宋体" w:hAnsi="宋体" w:cs="宋体" w:hint="eastAsia"/>
          <w:b/>
          <w:bCs/>
          <w:color w:val="000000"/>
          <w:sz w:val="36"/>
          <w:szCs w:val="36"/>
        </w:rPr>
        <w:t>焦炉烟气脱硫脱硝项目</w:t>
      </w:r>
    </w:p>
    <w:p w:rsidR="009A6757" w:rsidRDefault="009A6757" w:rsidP="00280D1A">
      <w:pPr>
        <w:spacing w:line="360" w:lineRule="auto"/>
        <w:ind w:right="51"/>
        <w:jc w:val="center"/>
        <w:rPr>
          <w:rFonts w:ascii="宋体" w:hAnsi="宋体" w:cs="宋体"/>
          <w:b/>
          <w:bCs/>
          <w:color w:val="000000"/>
          <w:sz w:val="36"/>
          <w:szCs w:val="36"/>
        </w:rPr>
      </w:pPr>
      <w:r w:rsidRPr="00280D1A">
        <w:rPr>
          <w:rFonts w:ascii="宋体" w:hAnsi="宋体" w:cs="宋体" w:hint="eastAsia"/>
          <w:b/>
          <w:bCs/>
          <w:color w:val="000000"/>
          <w:sz w:val="36"/>
          <w:szCs w:val="36"/>
        </w:rPr>
        <w:t>设备供货合同付款方式</w:t>
      </w:r>
    </w:p>
    <w:p w:rsidR="00280D1A" w:rsidRPr="00280D1A" w:rsidRDefault="00280D1A" w:rsidP="00280D1A">
      <w:pPr>
        <w:spacing w:line="360" w:lineRule="auto"/>
        <w:ind w:right="51"/>
        <w:jc w:val="center"/>
        <w:rPr>
          <w:rFonts w:ascii="宋体" w:hAnsi="宋体" w:cs="宋体"/>
          <w:b/>
          <w:bCs/>
          <w:color w:val="000000"/>
          <w:sz w:val="36"/>
          <w:szCs w:val="36"/>
        </w:rPr>
      </w:pPr>
    </w:p>
    <w:p w:rsidR="009A6757" w:rsidRPr="00A774C5" w:rsidRDefault="009A6757" w:rsidP="005466B3">
      <w:pPr>
        <w:spacing w:line="480" w:lineRule="auto"/>
        <w:ind w:right="51" w:firstLineChars="200" w:firstLine="560"/>
        <w:rPr>
          <w:rFonts w:ascii="宋体" w:cs="宋体"/>
          <w:color w:val="000000"/>
          <w:sz w:val="28"/>
          <w:szCs w:val="28"/>
        </w:rPr>
      </w:pPr>
      <w:r w:rsidRPr="00A774C5">
        <w:rPr>
          <w:rFonts w:ascii="宋体" w:hAnsi="宋体" w:cs="宋体" w:hint="eastAsia"/>
          <w:color w:val="000000"/>
          <w:sz w:val="28"/>
          <w:szCs w:val="28"/>
        </w:rPr>
        <w:t>（</w:t>
      </w:r>
      <w:r w:rsidRPr="00A774C5">
        <w:rPr>
          <w:rFonts w:ascii="宋体" w:hAnsi="宋体" w:cs="宋体"/>
          <w:color w:val="000000"/>
          <w:sz w:val="28"/>
          <w:szCs w:val="28"/>
        </w:rPr>
        <w:t>1</w:t>
      </w:r>
      <w:r w:rsidRPr="00A774C5">
        <w:rPr>
          <w:rFonts w:ascii="宋体" w:hAnsi="宋体" w:cs="宋体" w:hint="eastAsia"/>
          <w:color w:val="000000"/>
          <w:sz w:val="28"/>
          <w:szCs w:val="28"/>
        </w:rPr>
        <w:t>）合同生效后</w:t>
      </w:r>
      <w:r w:rsidRPr="00A774C5">
        <w:rPr>
          <w:rFonts w:ascii="宋体" w:hAnsi="宋体" w:cs="宋体"/>
          <w:color w:val="000000"/>
          <w:sz w:val="28"/>
          <w:szCs w:val="28"/>
        </w:rPr>
        <w:t>30</w:t>
      </w:r>
      <w:r w:rsidRPr="00A774C5">
        <w:rPr>
          <w:rFonts w:ascii="宋体" w:hAnsi="宋体" w:cs="宋体" w:hint="eastAsia"/>
          <w:color w:val="000000"/>
          <w:sz w:val="28"/>
          <w:szCs w:val="28"/>
        </w:rPr>
        <w:t>天内，买方向卖方支付设备预付款，金额为设备及货物供货合同总额的</w:t>
      </w:r>
      <w:r w:rsidRPr="00A774C5">
        <w:rPr>
          <w:rFonts w:ascii="宋体" w:hAnsi="宋体" w:cs="宋体"/>
          <w:color w:val="000000"/>
          <w:sz w:val="28"/>
          <w:szCs w:val="28"/>
        </w:rPr>
        <w:t>30%</w:t>
      </w:r>
      <w:r w:rsidRPr="00A774C5">
        <w:rPr>
          <w:rFonts w:ascii="宋体" w:hAnsi="宋体" w:cs="宋体" w:hint="eastAsia"/>
          <w:color w:val="000000"/>
          <w:sz w:val="28"/>
          <w:szCs w:val="28"/>
        </w:rPr>
        <w:t>；</w:t>
      </w:r>
    </w:p>
    <w:p w:rsidR="009A6757" w:rsidRPr="00A774C5" w:rsidRDefault="009A6757" w:rsidP="005466B3">
      <w:pPr>
        <w:spacing w:line="480" w:lineRule="auto"/>
        <w:ind w:right="51" w:firstLineChars="200" w:firstLine="560"/>
        <w:rPr>
          <w:rFonts w:ascii="宋体" w:cs="宋体"/>
          <w:color w:val="000000"/>
          <w:sz w:val="28"/>
          <w:szCs w:val="28"/>
        </w:rPr>
      </w:pPr>
      <w:r w:rsidRPr="00A774C5">
        <w:rPr>
          <w:rFonts w:ascii="宋体" w:hAnsi="宋体" w:cs="宋体" w:hint="eastAsia"/>
          <w:color w:val="000000"/>
          <w:sz w:val="28"/>
          <w:szCs w:val="28"/>
        </w:rPr>
        <w:t>（</w:t>
      </w:r>
      <w:r w:rsidRPr="00A774C5">
        <w:rPr>
          <w:rFonts w:ascii="宋体" w:hAnsi="宋体" w:cs="宋体"/>
          <w:color w:val="000000"/>
          <w:sz w:val="28"/>
          <w:szCs w:val="28"/>
        </w:rPr>
        <w:t>2</w:t>
      </w:r>
      <w:r w:rsidRPr="00A774C5">
        <w:rPr>
          <w:rFonts w:ascii="宋体" w:hAnsi="宋体" w:cs="宋体" w:hint="eastAsia"/>
          <w:color w:val="000000"/>
          <w:sz w:val="28"/>
          <w:szCs w:val="28"/>
        </w:rPr>
        <w:t>）设备到货并验收合格后两周内付</w:t>
      </w:r>
      <w:r w:rsidRPr="00A774C5">
        <w:rPr>
          <w:rFonts w:ascii="宋体" w:hAnsi="宋体" w:cs="宋体"/>
          <w:color w:val="000000"/>
          <w:sz w:val="28"/>
          <w:szCs w:val="28"/>
        </w:rPr>
        <w:t>30</w:t>
      </w:r>
      <w:r w:rsidRPr="00A774C5">
        <w:rPr>
          <w:rFonts w:ascii="宋体" w:hAnsi="宋体" w:cs="宋体" w:hint="eastAsia"/>
          <w:color w:val="000000"/>
          <w:sz w:val="28"/>
          <w:szCs w:val="28"/>
        </w:rPr>
        <w:t>％的进度款；</w:t>
      </w:r>
    </w:p>
    <w:p w:rsidR="009A6757" w:rsidRPr="00A774C5" w:rsidRDefault="009A6757" w:rsidP="005466B3">
      <w:pPr>
        <w:spacing w:line="480" w:lineRule="auto"/>
        <w:ind w:right="51" w:firstLineChars="200" w:firstLine="560"/>
        <w:rPr>
          <w:rFonts w:ascii="宋体" w:cs="宋体"/>
          <w:color w:val="000000"/>
          <w:sz w:val="28"/>
          <w:szCs w:val="28"/>
        </w:rPr>
      </w:pPr>
      <w:r w:rsidRPr="00A774C5">
        <w:rPr>
          <w:rFonts w:ascii="宋体" w:hAnsi="宋体" w:cs="宋体" w:hint="eastAsia"/>
          <w:color w:val="000000"/>
          <w:sz w:val="28"/>
          <w:szCs w:val="28"/>
        </w:rPr>
        <w:t>（</w:t>
      </w:r>
      <w:r w:rsidRPr="00A774C5">
        <w:rPr>
          <w:rFonts w:ascii="宋体" w:hAnsi="宋体" w:cs="宋体"/>
          <w:color w:val="000000"/>
          <w:sz w:val="28"/>
          <w:szCs w:val="28"/>
        </w:rPr>
        <w:t>3</w:t>
      </w:r>
      <w:r w:rsidRPr="00A774C5">
        <w:rPr>
          <w:rFonts w:ascii="宋体" w:hAnsi="宋体" w:cs="宋体" w:hint="eastAsia"/>
          <w:color w:val="000000"/>
          <w:sz w:val="28"/>
          <w:szCs w:val="28"/>
        </w:rPr>
        <w:t>）热负荷试车合格并收到卖方</w:t>
      </w:r>
      <w:r w:rsidRPr="00A774C5">
        <w:rPr>
          <w:rFonts w:ascii="宋体" w:hAnsi="宋体" w:cs="宋体"/>
          <w:color w:val="000000"/>
          <w:sz w:val="28"/>
          <w:szCs w:val="28"/>
        </w:rPr>
        <w:t>17%</w:t>
      </w:r>
      <w:r w:rsidRPr="00A774C5">
        <w:rPr>
          <w:rFonts w:ascii="宋体" w:hAnsi="宋体" w:cs="宋体" w:hint="eastAsia"/>
          <w:color w:val="000000"/>
          <w:sz w:val="28"/>
          <w:szCs w:val="28"/>
        </w:rPr>
        <w:t>增值税全额发票后两周内支付</w:t>
      </w:r>
      <w:r w:rsidRPr="00A774C5">
        <w:rPr>
          <w:rFonts w:ascii="宋体" w:hAnsi="宋体" w:cs="宋体"/>
          <w:color w:val="000000"/>
          <w:sz w:val="28"/>
          <w:szCs w:val="28"/>
        </w:rPr>
        <w:t>30</w:t>
      </w:r>
      <w:r w:rsidRPr="00A774C5">
        <w:rPr>
          <w:rFonts w:ascii="宋体" w:hAnsi="宋体" w:cs="宋体" w:hint="eastAsia"/>
          <w:color w:val="000000"/>
          <w:sz w:val="28"/>
          <w:szCs w:val="28"/>
        </w:rPr>
        <w:t>％工程款。</w:t>
      </w:r>
    </w:p>
    <w:p w:rsidR="009A6757" w:rsidRPr="00A774C5" w:rsidRDefault="009A6757" w:rsidP="005466B3">
      <w:pPr>
        <w:spacing w:line="480" w:lineRule="auto"/>
        <w:ind w:right="51" w:firstLineChars="200" w:firstLine="560"/>
        <w:rPr>
          <w:rFonts w:ascii="宋体" w:cs="宋体"/>
          <w:color w:val="000000"/>
          <w:sz w:val="28"/>
          <w:szCs w:val="28"/>
        </w:rPr>
      </w:pPr>
      <w:r w:rsidRPr="00A774C5">
        <w:rPr>
          <w:rFonts w:ascii="宋体" w:hAnsi="宋体" w:cs="宋体" w:hint="eastAsia"/>
          <w:color w:val="000000"/>
          <w:sz w:val="28"/>
          <w:szCs w:val="28"/>
        </w:rPr>
        <w:t>（</w:t>
      </w:r>
      <w:r w:rsidRPr="00A774C5">
        <w:rPr>
          <w:rFonts w:ascii="宋体" w:hAnsi="宋体" w:cs="宋体"/>
          <w:color w:val="000000"/>
          <w:sz w:val="28"/>
          <w:szCs w:val="28"/>
        </w:rPr>
        <w:t>4</w:t>
      </w:r>
      <w:r w:rsidRPr="00A774C5">
        <w:rPr>
          <w:rFonts w:ascii="宋体" w:hAnsi="宋体" w:cs="宋体" w:hint="eastAsia"/>
          <w:color w:val="000000"/>
          <w:sz w:val="28"/>
          <w:szCs w:val="28"/>
        </w:rPr>
        <w:t>）工程质量保证金本工程质量保证金为设备及货物供货合同金额的</w:t>
      </w:r>
      <w:r w:rsidRPr="00A774C5">
        <w:rPr>
          <w:rFonts w:ascii="宋体" w:hAnsi="宋体" w:cs="宋体"/>
          <w:color w:val="000000"/>
          <w:sz w:val="28"/>
          <w:szCs w:val="28"/>
        </w:rPr>
        <w:t>10%</w:t>
      </w:r>
      <w:r w:rsidR="00EA2F91">
        <w:rPr>
          <w:rFonts w:ascii="宋体" w:hAnsi="宋体" w:cs="宋体" w:hint="eastAsia"/>
          <w:color w:val="000000"/>
          <w:sz w:val="28"/>
          <w:szCs w:val="28"/>
        </w:rPr>
        <w:t>。</w:t>
      </w:r>
      <w:r w:rsidRPr="00A774C5">
        <w:rPr>
          <w:rFonts w:ascii="宋体" w:hAnsi="宋体" w:cs="宋体" w:hint="eastAsia"/>
          <w:color w:val="000000"/>
          <w:sz w:val="28"/>
          <w:szCs w:val="28"/>
        </w:rPr>
        <w:t>本总承包工程质量保证期为一年，保证期从本总承包工程设备安装验收合格，投产后开始计算，在一年内各项保证值指标达到目标要求且决算</w:t>
      </w:r>
      <w:r w:rsidRPr="00A774C5">
        <w:rPr>
          <w:rFonts w:ascii="宋体" w:hAnsi="宋体" w:cs="宋体"/>
          <w:color w:val="000000"/>
          <w:sz w:val="28"/>
          <w:szCs w:val="28"/>
        </w:rPr>
        <w:t>,</w:t>
      </w:r>
      <w:r w:rsidRPr="00A774C5">
        <w:rPr>
          <w:rFonts w:ascii="宋体" w:hAnsi="宋体" w:cs="宋体" w:hint="eastAsia"/>
          <w:color w:val="000000"/>
          <w:sz w:val="28"/>
          <w:szCs w:val="28"/>
        </w:rPr>
        <w:t>质保期满无质量异议，买方在</w:t>
      </w:r>
      <w:r w:rsidRPr="00A774C5">
        <w:rPr>
          <w:rFonts w:ascii="宋体" w:hAnsi="宋体" w:cs="宋体"/>
          <w:color w:val="000000"/>
          <w:sz w:val="28"/>
          <w:szCs w:val="28"/>
        </w:rPr>
        <w:t>30</w:t>
      </w:r>
      <w:r w:rsidRPr="00A774C5">
        <w:rPr>
          <w:rFonts w:ascii="宋体" w:hAnsi="宋体" w:cs="宋体" w:hint="eastAsia"/>
          <w:color w:val="000000"/>
          <w:sz w:val="28"/>
          <w:szCs w:val="28"/>
        </w:rPr>
        <w:t>日内向卖方支付全额的功能、保证值保证金。（以生产运行记录为准，双方履行签字手续）。运行指标是指工程正常生产运行时各项总承包保证值指标达到规定的目标要求。</w:t>
      </w:r>
    </w:p>
    <w:p w:rsidR="009A6757" w:rsidRPr="00A774C5" w:rsidRDefault="009A6757" w:rsidP="005466B3">
      <w:pPr>
        <w:spacing w:line="480" w:lineRule="auto"/>
        <w:ind w:right="51" w:firstLineChars="200" w:firstLine="560"/>
        <w:rPr>
          <w:rFonts w:ascii="宋体" w:cs="宋体"/>
          <w:color w:val="000000"/>
          <w:sz w:val="28"/>
          <w:szCs w:val="28"/>
        </w:rPr>
      </w:pPr>
      <w:r w:rsidRPr="00A774C5">
        <w:rPr>
          <w:rFonts w:ascii="宋体" w:hAnsi="宋体" w:cs="宋体" w:hint="eastAsia"/>
          <w:color w:val="000000"/>
          <w:sz w:val="28"/>
          <w:szCs w:val="28"/>
        </w:rPr>
        <w:t>（</w:t>
      </w:r>
      <w:r w:rsidRPr="00A774C5">
        <w:rPr>
          <w:rFonts w:ascii="宋体" w:hAnsi="宋体" w:cs="宋体"/>
          <w:color w:val="000000"/>
          <w:sz w:val="28"/>
          <w:szCs w:val="28"/>
        </w:rPr>
        <w:t>5</w:t>
      </w:r>
      <w:r w:rsidRPr="00A774C5">
        <w:rPr>
          <w:rFonts w:ascii="宋体" w:hAnsi="宋体" w:cs="宋体" w:hint="eastAsia"/>
          <w:color w:val="000000"/>
          <w:sz w:val="28"/>
          <w:szCs w:val="28"/>
        </w:rPr>
        <w:t>）卖方根据合同的规定向买方支付违约金或赔偿金时，经双方协商，买方有权从上述任何一笔应付款中予以扣除。</w:t>
      </w:r>
    </w:p>
    <w:p w:rsidR="009A6757" w:rsidRPr="00A774C5" w:rsidRDefault="009A6757" w:rsidP="005466B3">
      <w:pPr>
        <w:spacing w:line="480" w:lineRule="auto"/>
        <w:ind w:right="51" w:firstLineChars="200" w:firstLine="560"/>
        <w:rPr>
          <w:rFonts w:ascii="宋体" w:cs="宋体"/>
          <w:color w:val="000000"/>
          <w:sz w:val="28"/>
          <w:szCs w:val="28"/>
        </w:rPr>
      </w:pPr>
      <w:r w:rsidRPr="00A774C5">
        <w:rPr>
          <w:rFonts w:ascii="宋体" w:hAnsi="宋体" w:cs="宋体" w:hint="eastAsia"/>
          <w:color w:val="000000"/>
          <w:sz w:val="28"/>
          <w:szCs w:val="28"/>
        </w:rPr>
        <w:t>（</w:t>
      </w:r>
      <w:r w:rsidRPr="00A774C5">
        <w:rPr>
          <w:rFonts w:ascii="宋体" w:hAnsi="宋体" w:cs="宋体"/>
          <w:color w:val="000000"/>
          <w:sz w:val="28"/>
          <w:szCs w:val="28"/>
        </w:rPr>
        <w:t>6</w:t>
      </w:r>
      <w:r w:rsidRPr="00A774C5">
        <w:rPr>
          <w:rFonts w:ascii="宋体" w:hAnsi="宋体" w:cs="宋体" w:hint="eastAsia"/>
          <w:color w:val="000000"/>
          <w:sz w:val="28"/>
          <w:szCs w:val="28"/>
        </w:rPr>
        <w:t>）本合同付款坚持“以收定支”原则，即本工程的业主方向本协议</w:t>
      </w:r>
      <w:r w:rsidR="00BD5B02">
        <w:rPr>
          <w:rFonts w:ascii="宋体" w:hAnsi="宋体" w:cs="宋体" w:hint="eastAsia"/>
          <w:color w:val="000000"/>
          <w:sz w:val="28"/>
          <w:szCs w:val="28"/>
        </w:rPr>
        <w:t>买</w:t>
      </w:r>
      <w:r w:rsidRPr="00A774C5">
        <w:rPr>
          <w:rFonts w:ascii="宋体" w:hAnsi="宋体" w:cs="宋体" w:hint="eastAsia"/>
          <w:color w:val="000000"/>
          <w:sz w:val="28"/>
          <w:szCs w:val="28"/>
        </w:rPr>
        <w:t>方付款后，</w:t>
      </w:r>
      <w:r w:rsidR="00BD5B02">
        <w:rPr>
          <w:rFonts w:ascii="宋体" w:hAnsi="宋体" w:cs="宋体" w:hint="eastAsia"/>
          <w:color w:val="000000"/>
          <w:sz w:val="28"/>
          <w:szCs w:val="28"/>
        </w:rPr>
        <w:t>买</w:t>
      </w:r>
      <w:r w:rsidRPr="00A774C5">
        <w:rPr>
          <w:rFonts w:ascii="宋体" w:hAnsi="宋体" w:cs="宋体" w:hint="eastAsia"/>
          <w:color w:val="000000"/>
          <w:sz w:val="28"/>
          <w:szCs w:val="28"/>
        </w:rPr>
        <w:t>方在已收款范围内按比例向</w:t>
      </w:r>
      <w:r w:rsidR="00BD5B02">
        <w:rPr>
          <w:rFonts w:ascii="宋体" w:hAnsi="宋体" w:cs="宋体" w:hint="eastAsia"/>
          <w:color w:val="000000"/>
          <w:sz w:val="28"/>
          <w:szCs w:val="28"/>
        </w:rPr>
        <w:t>卖</w:t>
      </w:r>
      <w:bookmarkStart w:id="0" w:name="_GoBack"/>
      <w:bookmarkEnd w:id="0"/>
      <w:r w:rsidRPr="00A774C5">
        <w:rPr>
          <w:rFonts w:ascii="宋体" w:hAnsi="宋体" w:cs="宋体" w:hint="eastAsia"/>
          <w:color w:val="000000"/>
          <w:sz w:val="28"/>
          <w:szCs w:val="28"/>
        </w:rPr>
        <w:t>方付款。如业主未按时付款，本合同付款时间相应顺延。该“以收定支”原则同样适用于该工程竣工及质保期满后。买方支付给卖方的合同款项必须专款专用，接受买方的监督。</w:t>
      </w:r>
    </w:p>
    <w:sectPr w:rsidR="009A6757" w:rsidRPr="00A774C5" w:rsidSect="00B263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098" w:rsidRDefault="00953098" w:rsidP="00674C4D">
      <w:r>
        <w:separator/>
      </w:r>
    </w:p>
  </w:endnote>
  <w:endnote w:type="continuationSeparator" w:id="0">
    <w:p w:rsidR="00953098" w:rsidRDefault="00953098" w:rsidP="0067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098" w:rsidRDefault="00953098" w:rsidP="00674C4D">
      <w:r>
        <w:separator/>
      </w:r>
    </w:p>
  </w:footnote>
  <w:footnote w:type="continuationSeparator" w:id="0">
    <w:p w:rsidR="00953098" w:rsidRDefault="00953098" w:rsidP="00674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8E3"/>
    <w:rsid w:val="000C7680"/>
    <w:rsid w:val="000F1A5C"/>
    <w:rsid w:val="0024248D"/>
    <w:rsid w:val="0026484F"/>
    <w:rsid w:val="00280D1A"/>
    <w:rsid w:val="002D25B6"/>
    <w:rsid w:val="00320682"/>
    <w:rsid w:val="00351F3B"/>
    <w:rsid w:val="00374ACA"/>
    <w:rsid w:val="0050307C"/>
    <w:rsid w:val="0052647C"/>
    <w:rsid w:val="005466B3"/>
    <w:rsid w:val="005C57BC"/>
    <w:rsid w:val="005F3211"/>
    <w:rsid w:val="00674C4D"/>
    <w:rsid w:val="006C6186"/>
    <w:rsid w:val="0076436B"/>
    <w:rsid w:val="00765726"/>
    <w:rsid w:val="008854B7"/>
    <w:rsid w:val="008B6360"/>
    <w:rsid w:val="00953098"/>
    <w:rsid w:val="009A6757"/>
    <w:rsid w:val="00A14372"/>
    <w:rsid w:val="00A5351D"/>
    <w:rsid w:val="00A638E3"/>
    <w:rsid w:val="00A774C5"/>
    <w:rsid w:val="00AD5A96"/>
    <w:rsid w:val="00AE5FBC"/>
    <w:rsid w:val="00AF0428"/>
    <w:rsid w:val="00B26330"/>
    <w:rsid w:val="00B7398F"/>
    <w:rsid w:val="00BD5B02"/>
    <w:rsid w:val="00C264DC"/>
    <w:rsid w:val="00D31439"/>
    <w:rsid w:val="00EA2F91"/>
    <w:rsid w:val="00FE78D2"/>
    <w:rsid w:val="00FF1025"/>
    <w:rsid w:val="00FF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9A4CB"/>
  <w15:docId w15:val="{03CAEB7A-831E-4C0A-A6C8-5744FA79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C4D"/>
    <w:pPr>
      <w:widowControl w:val="0"/>
      <w:jc w:val="both"/>
    </w:pPr>
    <w:rPr>
      <w:rFonts w:ascii="Times New Roman" w:hAnsi="Times New Roman"/>
      <w:kern w:val="2"/>
      <w:sz w:val="21"/>
      <w:szCs w:val="21"/>
    </w:rPr>
  </w:style>
  <w:style w:type="paragraph" w:styleId="4">
    <w:name w:val="heading 4"/>
    <w:basedOn w:val="a"/>
    <w:next w:val="a"/>
    <w:link w:val="40"/>
    <w:uiPriority w:val="99"/>
    <w:qFormat/>
    <w:locked/>
    <w:rsid w:val="00D31439"/>
    <w:pPr>
      <w:keepNext/>
      <w:keepLines/>
      <w:spacing w:before="280" w:after="290" w:line="376" w:lineRule="auto"/>
      <w:outlineLvl w:val="3"/>
    </w:pPr>
    <w:rPr>
      <w:rFonts w:ascii="Arial" w:eastAsia="黑体"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uiPriority w:val="99"/>
    <w:semiHidden/>
    <w:locked/>
    <w:rPr>
      <w:rFonts w:ascii="Cambria" w:eastAsia="宋体" w:hAnsi="Cambria" w:cs="Cambria"/>
      <w:b/>
      <w:bCs/>
      <w:sz w:val="28"/>
      <w:szCs w:val="28"/>
    </w:rPr>
  </w:style>
  <w:style w:type="paragraph" w:styleId="a3">
    <w:name w:val="header"/>
    <w:basedOn w:val="a"/>
    <w:link w:val="a4"/>
    <w:uiPriority w:val="99"/>
    <w:rsid w:val="00674C4D"/>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a4">
    <w:name w:val="页眉 字符"/>
    <w:link w:val="a3"/>
    <w:uiPriority w:val="99"/>
    <w:locked/>
    <w:rsid w:val="00674C4D"/>
    <w:rPr>
      <w:sz w:val="18"/>
      <w:szCs w:val="18"/>
    </w:rPr>
  </w:style>
  <w:style w:type="paragraph" w:styleId="a5">
    <w:name w:val="footer"/>
    <w:basedOn w:val="a"/>
    <w:link w:val="a6"/>
    <w:uiPriority w:val="99"/>
    <w:rsid w:val="00674C4D"/>
    <w:pPr>
      <w:tabs>
        <w:tab w:val="center" w:pos="4153"/>
        <w:tab w:val="right" w:pos="8306"/>
      </w:tabs>
      <w:snapToGrid w:val="0"/>
      <w:jc w:val="left"/>
    </w:pPr>
    <w:rPr>
      <w:rFonts w:ascii="Calibri" w:hAnsi="Calibri" w:cs="Calibri"/>
      <w:sz w:val="18"/>
      <w:szCs w:val="18"/>
    </w:rPr>
  </w:style>
  <w:style w:type="character" w:customStyle="1" w:styleId="a6">
    <w:name w:val="页脚 字符"/>
    <w:link w:val="a5"/>
    <w:uiPriority w:val="99"/>
    <w:locked/>
    <w:rsid w:val="00674C4D"/>
    <w:rPr>
      <w:sz w:val="18"/>
      <w:szCs w:val="18"/>
    </w:rPr>
  </w:style>
  <w:style w:type="paragraph" w:customStyle="1" w:styleId="Char">
    <w:name w:val="Char"/>
    <w:basedOn w:val="4"/>
    <w:uiPriority w:val="99"/>
    <w:rsid w:val="00D31439"/>
    <w:pPr>
      <w:widowControl/>
      <w:numPr>
        <w:ilvl w:val="3"/>
      </w:numPr>
      <w:spacing w:before="140" w:after="0" w:line="220" w:lineRule="atLeast"/>
      <w:ind w:left="720"/>
      <w:jc w:val="left"/>
    </w:pPr>
    <w:rPr>
      <w:rFonts w:eastAsia="宋体"/>
      <w:b w:val="0"/>
      <w:bCs w:val="0"/>
      <w:kern w:val="0"/>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77</Words>
  <Characters>439</Characters>
  <Application>Microsoft Office Word</Application>
  <DocSecurity>0</DocSecurity>
  <Lines>3</Lines>
  <Paragraphs>1</Paragraphs>
  <ScaleCrop>false</ScaleCrop>
  <Company>微软中国</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JonMMx 2000</cp:lastModifiedBy>
  <cp:revision>16</cp:revision>
  <dcterms:created xsi:type="dcterms:W3CDTF">2017-02-23T07:33:00Z</dcterms:created>
  <dcterms:modified xsi:type="dcterms:W3CDTF">2017-09-28T07:28:00Z</dcterms:modified>
</cp:coreProperties>
</file>