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spacing w:line="360" w:lineRule="auto"/>
        <w:jc w:val="center"/>
        <w:rPr>
          <w:rFonts w:hint="eastAsia" w:ascii="宋体" w:cs="宋体"/>
          <w:bCs/>
          <w:sz w:val="24"/>
          <w:szCs w:val="24"/>
          <w:lang w:val="en-US" w:eastAsia="zh-CN"/>
        </w:rPr>
      </w:pPr>
      <w:r>
        <w:rPr>
          <w:rFonts w:hint="eastAsia" w:ascii="宋体" w:hAnsi="宋体" w:cs="黑体"/>
          <w:sz w:val="28"/>
          <w:szCs w:val="28"/>
          <w:lang w:val="en-US" w:eastAsia="zh-CN"/>
        </w:rPr>
        <w:t xml:space="preserve">                                      </w:t>
      </w:r>
      <w:r>
        <w:rPr>
          <w:rFonts w:hint="eastAsia" w:ascii="宋体" w:cs="宋体"/>
          <w:bCs/>
          <w:sz w:val="24"/>
          <w:szCs w:val="24"/>
          <w:lang w:val="en-US" w:eastAsia="zh-CN"/>
        </w:rPr>
        <w:t xml:space="preserve">     夏财采计【2017】2408</w:t>
      </w:r>
    </w:p>
    <w:p>
      <w:pPr>
        <w:spacing w:line="360" w:lineRule="auto"/>
        <w:jc w:val="left"/>
        <w:rPr>
          <w:rFonts w:hint="eastAsia" w:ascii="宋体" w:hAnsi="宋体"/>
          <w:sz w:val="28"/>
          <w:szCs w:val="28"/>
        </w:rPr>
      </w:pPr>
    </w:p>
    <w:p>
      <w:pPr>
        <w:spacing w:line="360" w:lineRule="auto"/>
        <w:jc w:val="center"/>
        <w:rPr>
          <w:rFonts w:hint="eastAsia" w:ascii="宋体" w:hAnsi="宋体"/>
          <w:spacing w:val="60"/>
          <w:sz w:val="72"/>
          <w:szCs w:val="72"/>
        </w:rPr>
      </w:pPr>
      <w:r>
        <w:rPr>
          <w:rFonts w:hint="eastAsia" w:ascii="宋体" w:hAnsi="宋体"/>
          <w:spacing w:val="60"/>
          <w:sz w:val="72"/>
          <w:szCs w:val="72"/>
        </w:rPr>
        <w:t>江夏区政府采购项目</w:t>
      </w:r>
    </w:p>
    <w:p>
      <w:pPr>
        <w:spacing w:line="360" w:lineRule="auto"/>
        <w:jc w:val="center"/>
        <w:rPr>
          <w:rFonts w:hint="eastAsia" w:ascii="宋体" w:hAnsi="宋体"/>
          <w:spacing w:val="60"/>
          <w:sz w:val="28"/>
          <w:szCs w:val="28"/>
        </w:rPr>
      </w:pPr>
    </w:p>
    <w:p>
      <w:pPr>
        <w:spacing w:line="360" w:lineRule="auto"/>
        <w:jc w:val="center"/>
        <w:rPr>
          <w:rFonts w:hint="eastAsia" w:ascii="宋体" w:hAnsi="宋体"/>
          <w:spacing w:val="60"/>
          <w:sz w:val="72"/>
          <w:szCs w:val="72"/>
          <w:lang w:eastAsia="zh-CN"/>
        </w:rPr>
      </w:pPr>
      <w:r>
        <w:rPr>
          <w:rFonts w:hint="eastAsia" w:ascii="宋体" w:hAnsi="宋体"/>
          <w:spacing w:val="60"/>
          <w:sz w:val="72"/>
          <w:szCs w:val="72"/>
          <w:lang w:eastAsia="zh-CN"/>
        </w:rPr>
        <w:t>招</w:t>
      </w:r>
    </w:p>
    <w:p>
      <w:pPr>
        <w:spacing w:line="360" w:lineRule="auto"/>
        <w:jc w:val="center"/>
        <w:rPr>
          <w:rFonts w:hint="eastAsia" w:ascii="宋体" w:hAnsi="宋体"/>
          <w:spacing w:val="60"/>
          <w:sz w:val="72"/>
          <w:szCs w:val="72"/>
          <w:lang w:eastAsia="zh-CN"/>
        </w:rPr>
      </w:pPr>
    </w:p>
    <w:p>
      <w:pPr>
        <w:spacing w:line="360" w:lineRule="auto"/>
        <w:jc w:val="center"/>
        <w:rPr>
          <w:rFonts w:hint="eastAsia" w:ascii="宋体" w:hAnsi="宋体"/>
          <w:spacing w:val="60"/>
          <w:sz w:val="72"/>
          <w:szCs w:val="72"/>
          <w:lang w:eastAsia="zh-CN"/>
        </w:rPr>
      </w:pPr>
      <w:r>
        <w:rPr>
          <w:rFonts w:hint="eastAsia" w:ascii="宋体" w:hAnsi="宋体"/>
          <w:spacing w:val="60"/>
          <w:sz w:val="72"/>
          <w:szCs w:val="72"/>
          <w:lang w:eastAsia="zh-CN"/>
        </w:rPr>
        <w:t>标</w:t>
      </w:r>
    </w:p>
    <w:p>
      <w:pPr>
        <w:spacing w:line="360" w:lineRule="auto"/>
        <w:jc w:val="center"/>
        <w:rPr>
          <w:rFonts w:hint="eastAsia" w:ascii="宋体" w:hAnsi="宋体"/>
          <w:spacing w:val="60"/>
          <w:sz w:val="72"/>
          <w:szCs w:val="72"/>
          <w:lang w:eastAsia="zh-CN"/>
        </w:rPr>
      </w:pPr>
    </w:p>
    <w:p>
      <w:pPr>
        <w:spacing w:line="360" w:lineRule="auto"/>
        <w:jc w:val="center"/>
        <w:rPr>
          <w:rFonts w:hint="eastAsia" w:ascii="宋体" w:hAnsi="宋体"/>
          <w:spacing w:val="60"/>
          <w:sz w:val="72"/>
          <w:szCs w:val="72"/>
        </w:rPr>
      </w:pPr>
      <w:r>
        <w:rPr>
          <w:rFonts w:hint="eastAsia" w:ascii="宋体" w:hAnsi="宋体"/>
          <w:spacing w:val="60"/>
          <w:sz w:val="72"/>
          <w:szCs w:val="72"/>
        </w:rPr>
        <w:t>文</w:t>
      </w:r>
    </w:p>
    <w:p>
      <w:pPr>
        <w:spacing w:line="360" w:lineRule="auto"/>
        <w:jc w:val="center"/>
        <w:rPr>
          <w:rFonts w:hint="eastAsia" w:ascii="宋体" w:hAnsi="宋体"/>
          <w:spacing w:val="60"/>
          <w:sz w:val="72"/>
          <w:szCs w:val="72"/>
        </w:rPr>
      </w:pPr>
    </w:p>
    <w:p>
      <w:pPr>
        <w:spacing w:line="360" w:lineRule="auto"/>
        <w:jc w:val="center"/>
        <w:rPr>
          <w:rFonts w:hint="eastAsia" w:ascii="宋体" w:hAnsi="宋体"/>
          <w:sz w:val="28"/>
          <w:szCs w:val="28"/>
        </w:rPr>
      </w:pPr>
      <w:r>
        <w:rPr>
          <w:rFonts w:hint="eastAsia" w:ascii="宋体" w:hAnsi="宋体"/>
          <w:spacing w:val="60"/>
          <w:sz w:val="72"/>
          <w:szCs w:val="72"/>
        </w:rPr>
        <w:t>件</w:t>
      </w:r>
    </w:p>
    <w:p>
      <w:pPr>
        <w:spacing w:line="360" w:lineRule="auto"/>
        <w:jc w:val="center"/>
        <w:rPr>
          <w:rFonts w:hint="eastAsia" w:ascii="宋体" w:hAnsi="宋体"/>
          <w:sz w:val="28"/>
          <w:szCs w:val="28"/>
        </w:rPr>
      </w:pPr>
    </w:p>
    <w:p>
      <w:pPr>
        <w:autoSpaceDE w:val="0"/>
        <w:autoSpaceDN w:val="0"/>
        <w:adjustRightInd w:val="0"/>
        <w:spacing w:line="480" w:lineRule="auto"/>
        <w:ind w:firstLine="314" w:firstLineChars="98"/>
        <w:rPr>
          <w:rFonts w:hint="eastAsia" w:ascii="宋体" w:cs="宋体"/>
          <w:bCs/>
          <w:sz w:val="24"/>
          <w:szCs w:val="24"/>
          <w:lang w:val="en-US" w:eastAsia="zh-CN"/>
        </w:rPr>
      </w:pPr>
      <w:r>
        <w:rPr>
          <w:rFonts w:hint="eastAsia" w:ascii="宋体" w:cs="宋体"/>
          <w:bCs/>
          <w:sz w:val="24"/>
          <w:szCs w:val="24"/>
          <w:lang w:val="zh-CN" w:eastAsia="zh-CN"/>
        </w:rPr>
        <w:t>采购项目编号：HTYC-ZFCG-201</w:t>
      </w:r>
      <w:r>
        <w:rPr>
          <w:rFonts w:hint="eastAsia" w:ascii="宋体" w:cs="宋体"/>
          <w:bCs/>
          <w:sz w:val="24"/>
          <w:szCs w:val="24"/>
          <w:lang w:val="en-US" w:eastAsia="zh-CN"/>
        </w:rPr>
        <w:t>7051</w:t>
      </w:r>
    </w:p>
    <w:p>
      <w:pPr>
        <w:autoSpaceDE w:val="0"/>
        <w:autoSpaceDN w:val="0"/>
        <w:adjustRightInd w:val="0"/>
        <w:spacing w:line="480" w:lineRule="auto"/>
        <w:ind w:firstLine="314" w:firstLineChars="98"/>
        <w:rPr>
          <w:rFonts w:hint="eastAsia" w:ascii="宋体" w:cs="宋体"/>
          <w:bCs/>
          <w:sz w:val="24"/>
          <w:szCs w:val="24"/>
          <w:lang w:val="en-US" w:eastAsia="zh-CN"/>
        </w:rPr>
      </w:pPr>
      <w:r>
        <w:rPr>
          <w:rFonts w:hint="eastAsia" w:ascii="宋体" w:cs="宋体"/>
          <w:bCs/>
          <w:sz w:val="24"/>
          <w:szCs w:val="24"/>
          <w:lang w:val="zh-CN" w:eastAsia="zh-CN"/>
        </w:rPr>
        <w:t>采购项目名称：</w:t>
      </w:r>
      <w:r>
        <w:rPr>
          <w:rFonts w:hint="eastAsia" w:ascii="宋体" w:cs="宋体"/>
          <w:bCs/>
          <w:sz w:val="24"/>
          <w:szCs w:val="24"/>
          <w:lang w:val="en-US" w:eastAsia="zh-CN"/>
        </w:rPr>
        <w:t>《起重设备技术服务项目》</w:t>
      </w:r>
    </w:p>
    <w:p>
      <w:pPr>
        <w:autoSpaceDE w:val="0"/>
        <w:autoSpaceDN w:val="0"/>
        <w:adjustRightInd w:val="0"/>
        <w:spacing w:line="480" w:lineRule="auto"/>
        <w:ind w:firstLine="314" w:firstLineChars="98"/>
        <w:rPr>
          <w:rFonts w:hint="eastAsia" w:ascii="宋体" w:cs="宋体"/>
          <w:bCs/>
          <w:sz w:val="24"/>
          <w:szCs w:val="24"/>
          <w:lang w:val="en-US" w:eastAsia="zh-CN"/>
        </w:rPr>
      </w:pPr>
      <w:r>
        <w:rPr>
          <w:rFonts w:hint="eastAsia" w:ascii="宋体" w:cs="宋体"/>
          <w:bCs/>
          <w:sz w:val="24"/>
          <w:szCs w:val="24"/>
          <w:lang w:val="zh-CN" w:eastAsia="zh-CN"/>
        </w:rPr>
        <w:t>采  购 单 位：</w:t>
      </w:r>
      <w:r>
        <w:rPr>
          <w:rFonts w:hint="eastAsia" w:ascii="宋体" w:cs="宋体"/>
          <w:bCs/>
          <w:sz w:val="24"/>
          <w:szCs w:val="24"/>
          <w:lang w:val="en-US" w:eastAsia="zh-CN"/>
        </w:rPr>
        <w:t>武汉市江夏区建筑管理站</w:t>
      </w:r>
    </w:p>
    <w:p>
      <w:pPr>
        <w:autoSpaceDE w:val="0"/>
        <w:autoSpaceDN w:val="0"/>
        <w:adjustRightInd w:val="0"/>
        <w:spacing w:line="480" w:lineRule="auto"/>
        <w:ind w:firstLine="314" w:firstLineChars="98"/>
        <w:rPr>
          <w:rFonts w:hint="eastAsia" w:ascii="宋体" w:cs="宋体"/>
          <w:bCs/>
          <w:sz w:val="24"/>
          <w:szCs w:val="24"/>
          <w:lang w:val="zh-CN" w:eastAsia="zh-CN"/>
        </w:rPr>
      </w:pPr>
      <w:r>
        <w:rPr>
          <w:rFonts w:hint="eastAsia" w:ascii="宋体" w:cs="宋体"/>
          <w:bCs/>
          <w:sz w:val="24"/>
          <w:szCs w:val="24"/>
          <w:lang w:val="zh-CN" w:eastAsia="zh-CN"/>
        </w:rPr>
        <w:t>采购代理单位：武汉华天轶诚工程管理有限公司</w:t>
      </w:r>
    </w:p>
    <w:p>
      <w:pPr>
        <w:spacing w:line="360" w:lineRule="auto"/>
        <w:jc w:val="both"/>
        <w:rPr>
          <w:rFonts w:hint="eastAsia" w:ascii="宋体" w:hAnsi="宋体"/>
          <w:sz w:val="30"/>
          <w:szCs w:val="30"/>
        </w:rPr>
      </w:pPr>
    </w:p>
    <w:p>
      <w:pPr>
        <w:autoSpaceDE w:val="0"/>
        <w:autoSpaceDN w:val="0"/>
        <w:adjustRightInd w:val="0"/>
        <w:spacing w:line="480" w:lineRule="auto"/>
        <w:ind w:firstLine="314" w:firstLineChars="98"/>
        <w:jc w:val="center"/>
        <w:rPr>
          <w:rFonts w:hint="eastAsia" w:ascii="宋体" w:cs="宋体"/>
          <w:bCs/>
          <w:sz w:val="24"/>
          <w:szCs w:val="24"/>
          <w:lang w:val="en-US" w:eastAsia="zh-CN"/>
        </w:rPr>
      </w:pPr>
      <w:r>
        <w:rPr>
          <w:rFonts w:hint="eastAsia" w:ascii="宋体" w:cs="宋体"/>
          <w:bCs/>
          <w:sz w:val="24"/>
          <w:szCs w:val="24"/>
          <w:lang w:val="en-US" w:eastAsia="zh-CN"/>
        </w:rPr>
        <w:t>二○一七年五月</w:t>
      </w:r>
    </w:p>
    <w:p>
      <w:pPr>
        <w:spacing w:line="800" w:lineRule="exact"/>
        <w:jc w:val="center"/>
        <w:rPr>
          <w:rFonts w:hint="eastAsia"/>
          <w:b/>
          <w:color w:val="000000"/>
          <w:sz w:val="30"/>
          <w:lang w:val="en-US" w:eastAsia="zh-CN"/>
        </w:rPr>
      </w:pPr>
      <w:r>
        <w:rPr>
          <w:rFonts w:hint="eastAsia"/>
          <w:b/>
          <w:color w:val="000000"/>
          <w:sz w:val="30"/>
          <w:lang w:val="en-US" w:eastAsia="zh-CN"/>
        </w:rPr>
        <w:t xml:space="preserve">   </w:t>
      </w:r>
    </w:p>
    <w:p>
      <w:pPr>
        <w:keepNext w:val="0"/>
        <w:keepLines w:val="0"/>
        <w:pageBreakBefore w:val="0"/>
        <w:kinsoku/>
        <w:wordWrap/>
        <w:overflowPunct/>
        <w:topLinePunct w:val="0"/>
        <w:autoSpaceDE w:val="0"/>
        <w:autoSpaceDN w:val="0"/>
        <w:bidi w:val="0"/>
        <w:adjustRightInd w:val="0"/>
        <w:snapToGrid/>
        <w:spacing w:beforeAutospacing="0" w:afterAutospacing="0" w:line="480" w:lineRule="exact"/>
        <w:ind w:right="0" w:rightChars="0"/>
        <w:textAlignment w:val="auto"/>
        <w:rPr>
          <w:rFonts w:hint="eastAsia"/>
          <w:b/>
          <w:color w:val="000000"/>
          <w:sz w:val="30"/>
          <w:lang w:eastAsia="zh-CN"/>
        </w:rPr>
      </w:pPr>
    </w:p>
    <w:p>
      <w:pPr>
        <w:keepNext w:val="0"/>
        <w:keepLines w:val="0"/>
        <w:pageBreakBefore w:val="0"/>
        <w:kinsoku/>
        <w:wordWrap/>
        <w:overflowPunct/>
        <w:topLinePunct w:val="0"/>
        <w:bidi w:val="0"/>
        <w:snapToGrid/>
        <w:spacing w:beforeAutospacing="0" w:afterAutospacing="0" w:line="480" w:lineRule="exact"/>
        <w:ind w:right="0" w:rightChars="0"/>
        <w:jc w:val="center"/>
        <w:textAlignment w:val="auto"/>
        <w:rPr>
          <w:rFonts w:hint="eastAsia"/>
          <w:b/>
          <w:color w:val="000000"/>
          <w:sz w:val="30"/>
          <w:lang w:eastAsia="zh-CN"/>
        </w:rPr>
      </w:pPr>
      <w:bookmarkStart w:id="0" w:name="OLE_LINK9"/>
      <w:r>
        <w:rPr>
          <w:rFonts w:hint="eastAsia"/>
          <w:b/>
          <w:color w:val="000000"/>
          <w:sz w:val="30"/>
          <w:lang w:eastAsia="zh-CN"/>
        </w:rPr>
        <w:t>第一章</w:t>
      </w:r>
      <w:r>
        <w:rPr>
          <w:rFonts w:hint="eastAsia"/>
          <w:b/>
          <w:color w:val="000000"/>
          <w:sz w:val="30"/>
          <w:lang w:val="en-US" w:eastAsia="zh-CN"/>
        </w:rPr>
        <w:t xml:space="preserve">  </w:t>
      </w:r>
      <w:bookmarkEnd w:id="0"/>
      <w:r>
        <w:rPr>
          <w:rFonts w:hint="eastAsia"/>
          <w:b/>
          <w:color w:val="000000"/>
          <w:sz w:val="30"/>
          <w:lang w:eastAsia="zh-CN"/>
        </w:rPr>
        <w:t>起重设备技术服务项目</w:t>
      </w:r>
    </w:p>
    <w:p>
      <w:pPr>
        <w:keepNext w:val="0"/>
        <w:keepLines w:val="0"/>
        <w:pageBreakBefore w:val="0"/>
        <w:kinsoku/>
        <w:wordWrap/>
        <w:overflowPunct/>
        <w:topLinePunct w:val="0"/>
        <w:bidi w:val="0"/>
        <w:snapToGrid/>
        <w:spacing w:beforeAutospacing="0" w:afterAutospacing="0" w:line="480" w:lineRule="exact"/>
        <w:ind w:right="0" w:rightChars="0"/>
        <w:jc w:val="center"/>
        <w:textAlignment w:val="auto"/>
        <w:rPr>
          <w:rFonts w:hint="eastAsia"/>
          <w:b/>
          <w:color w:val="000000"/>
          <w:sz w:val="30"/>
        </w:rPr>
      </w:pPr>
      <w:r>
        <w:rPr>
          <w:rFonts w:hint="eastAsia"/>
          <w:b/>
          <w:color w:val="000000"/>
          <w:sz w:val="30"/>
        </w:rPr>
        <w:t>竞争性谈判公告</w:t>
      </w:r>
    </w:p>
    <w:p>
      <w:pPr>
        <w:keepNext w:val="0"/>
        <w:keepLines w:val="0"/>
        <w:pageBreakBefore w:val="0"/>
        <w:kinsoku/>
        <w:wordWrap/>
        <w:overflowPunct/>
        <w:topLinePunct w:val="0"/>
        <w:bidi w:val="0"/>
        <w:snapToGrid/>
        <w:spacing w:beforeAutospacing="0" w:afterAutospacing="0" w:line="480" w:lineRule="exact"/>
        <w:ind w:right="0" w:rightChars="0"/>
        <w:jc w:val="left"/>
        <w:textAlignment w:val="auto"/>
        <w:rPr>
          <w:rFonts w:hint="eastAsia" w:ascii="宋体" w:hAnsi="宋体"/>
          <w:lang w:val="en-US" w:eastAsia="zh-CN"/>
        </w:rPr>
      </w:pPr>
      <w:r>
        <w:rPr>
          <w:rFonts w:hint="eastAsia" w:eastAsiaTheme="minorEastAsia"/>
          <w:b/>
          <w:color w:val="000000"/>
          <w:sz w:val="30"/>
          <w:lang w:val="en-US" w:eastAsia="zh-CN"/>
        </w:rPr>
        <w:t xml:space="preserve">  </w:t>
      </w:r>
      <w:r>
        <w:rPr>
          <w:rFonts w:hint="eastAsia" w:ascii="宋体" w:hAnsi="宋体"/>
          <w:lang w:val="en-US" w:eastAsia="zh-CN"/>
        </w:rPr>
        <w:t xml:space="preserve">  依据武汉市江夏区政府采购计划下达函【2017】2408的要求，武汉华天轶诚工程管理有限公司受武汉市江夏区建筑管理站的委托，对其《起重设备技术服务项目》以竞争性谈判的方式进行采购，欢迎有意向的合格供应商前来投标。</w:t>
      </w:r>
    </w:p>
    <w:p>
      <w:pPr>
        <w:spacing w:line="480" w:lineRule="exact"/>
        <w:ind w:firstLine="403" w:firstLineChars="192"/>
        <w:textAlignment w:val="baseline"/>
        <w:rPr>
          <w:rFonts w:hint="eastAsia" w:ascii="宋体" w:hAnsi="宋体"/>
          <w:lang w:val="en-US" w:eastAsia="zh-CN"/>
        </w:rPr>
      </w:pPr>
      <w:r>
        <w:rPr>
          <w:rFonts w:hint="eastAsia" w:ascii="宋体" w:hAnsi="宋体"/>
          <w:lang w:val="en-US" w:eastAsia="zh-CN"/>
        </w:rPr>
        <w:t>一、项目编号：HTYC-ZFCG-2017051</w:t>
      </w:r>
    </w:p>
    <w:p>
      <w:pPr>
        <w:spacing w:line="480" w:lineRule="exact"/>
        <w:ind w:firstLine="403" w:firstLineChars="192"/>
        <w:textAlignment w:val="baseline"/>
        <w:rPr>
          <w:rFonts w:hint="eastAsia" w:ascii="宋体" w:hAnsi="宋体"/>
          <w:lang w:val="en-US" w:eastAsia="zh-CN"/>
        </w:rPr>
      </w:pPr>
      <w:r>
        <w:rPr>
          <w:rFonts w:hint="eastAsia" w:ascii="宋体" w:hAnsi="宋体"/>
          <w:lang w:val="en-US" w:eastAsia="zh-CN"/>
        </w:rPr>
        <w:t>二、项目名称：《起重设备技术服务项目》</w:t>
      </w:r>
    </w:p>
    <w:p>
      <w:pPr>
        <w:spacing w:line="480" w:lineRule="exact"/>
        <w:ind w:firstLine="403" w:firstLineChars="192"/>
        <w:textAlignment w:val="baseline"/>
        <w:rPr>
          <w:rFonts w:hint="eastAsia" w:ascii="宋体" w:hAnsi="宋体"/>
        </w:rPr>
      </w:pPr>
      <w:r>
        <w:rPr>
          <w:rFonts w:hint="eastAsia" w:ascii="宋体" w:hAnsi="宋体"/>
          <w:lang w:val="en-US" w:eastAsia="zh-CN"/>
        </w:rPr>
        <w:t>三、招标范围：按照采购人所需的要求完成《起重设备技术服务项目》及相关服务等</w:t>
      </w:r>
    </w:p>
    <w:p>
      <w:pPr>
        <w:spacing w:line="480" w:lineRule="exact"/>
        <w:ind w:firstLine="403" w:firstLineChars="192"/>
        <w:textAlignment w:val="baseline"/>
        <w:rPr>
          <w:rFonts w:hint="eastAsia" w:ascii="宋体" w:hAnsi="宋体"/>
          <w:lang w:val="en-US" w:eastAsia="zh-CN"/>
        </w:rPr>
      </w:pPr>
      <w:r>
        <w:rPr>
          <w:rFonts w:hint="eastAsia" w:ascii="宋体" w:hAnsi="宋体"/>
          <w:lang w:val="en-US" w:eastAsia="zh-CN"/>
        </w:rPr>
        <w:t>四、预算金额：39.476万元</w:t>
      </w:r>
    </w:p>
    <w:p>
      <w:pPr>
        <w:spacing w:line="480" w:lineRule="exact"/>
        <w:ind w:firstLine="403" w:firstLineChars="192"/>
        <w:textAlignment w:val="baseline"/>
        <w:rPr>
          <w:rFonts w:hint="eastAsia" w:ascii="宋体" w:hAnsi="宋体"/>
          <w:lang w:val="en-US" w:eastAsia="zh-CN"/>
        </w:rPr>
      </w:pPr>
      <w:r>
        <w:rPr>
          <w:rFonts w:hint="eastAsia" w:ascii="宋体" w:hAnsi="宋体"/>
          <w:lang w:val="en-US" w:eastAsia="zh-CN"/>
        </w:rPr>
        <w:t>五、供应商必要资质资格条件：</w:t>
      </w:r>
    </w:p>
    <w:p>
      <w:pPr>
        <w:spacing w:line="480" w:lineRule="exact"/>
        <w:ind w:firstLine="403" w:firstLineChars="192"/>
        <w:textAlignment w:val="baseline"/>
        <w:rPr>
          <w:rFonts w:hint="eastAsia" w:ascii="宋体" w:hAnsi="宋体"/>
          <w:lang w:val="en-US" w:eastAsia="zh-CN"/>
        </w:rPr>
      </w:pPr>
      <w:r>
        <w:rPr>
          <w:rFonts w:hint="eastAsia" w:ascii="宋体" w:hAnsi="宋体"/>
          <w:lang w:val="en-US" w:eastAsia="zh-CN"/>
        </w:rPr>
        <w:t>符合《中华人民共和国政府采购法》第二十二条要求，且：</w:t>
      </w:r>
    </w:p>
    <w:p>
      <w:pPr>
        <w:spacing w:line="480" w:lineRule="exact"/>
        <w:ind w:firstLine="403" w:firstLineChars="192"/>
        <w:textAlignment w:val="baseline"/>
        <w:rPr>
          <w:rFonts w:hint="eastAsia" w:ascii="宋体" w:hAnsi="宋体"/>
          <w:lang w:val="en-US" w:eastAsia="zh-CN"/>
        </w:rPr>
      </w:pPr>
      <w:r>
        <w:rPr>
          <w:rFonts w:hint="eastAsia" w:ascii="宋体" w:hAnsi="宋体"/>
          <w:lang w:val="en-US" w:eastAsia="zh-CN"/>
        </w:rPr>
        <w:t>1、在中国境内注册，具有独立法人资格和相应的经营范围；</w:t>
      </w:r>
    </w:p>
    <w:p>
      <w:pPr>
        <w:spacing w:line="480" w:lineRule="exact"/>
        <w:ind w:firstLine="403" w:firstLineChars="192"/>
        <w:textAlignment w:val="baseline"/>
        <w:rPr>
          <w:rFonts w:hint="eastAsia" w:ascii="宋体" w:hAnsi="宋体"/>
          <w:lang w:val="en-US" w:eastAsia="zh-CN"/>
        </w:rPr>
      </w:pPr>
      <w:r>
        <w:rPr>
          <w:rFonts w:hint="eastAsia" w:ascii="宋体" w:hAnsi="宋体"/>
          <w:lang w:val="en-US" w:eastAsia="zh-CN"/>
        </w:rPr>
        <w:t>2、投标人须具备起重设备安装工程专业承包二级及以上资质</w:t>
      </w:r>
    </w:p>
    <w:p>
      <w:pPr>
        <w:numPr>
          <w:ilvl w:val="0"/>
          <w:numId w:val="0"/>
        </w:numPr>
        <w:spacing w:line="480" w:lineRule="exact"/>
        <w:textAlignment w:val="baseline"/>
        <w:rPr>
          <w:rFonts w:hint="eastAsia" w:ascii="宋体" w:hAnsi="宋体"/>
          <w:lang w:val="en-US" w:eastAsia="zh-CN"/>
        </w:rPr>
      </w:pPr>
      <w:r>
        <w:rPr>
          <w:rFonts w:hint="eastAsia" w:ascii="宋体" w:hAnsi="宋体"/>
          <w:lang w:val="en-US" w:eastAsia="zh-CN"/>
        </w:rPr>
        <w:t xml:space="preserve">    3、投</w:t>
      </w:r>
      <w:r>
        <w:rPr>
          <w:rFonts w:hint="default" w:ascii="宋体" w:hAnsi="宋体"/>
          <w:lang w:val="en-US" w:eastAsia="zh-CN"/>
        </w:rPr>
        <w:t>标人拟派</w:t>
      </w:r>
      <w:r>
        <w:rPr>
          <w:rFonts w:hint="eastAsia" w:ascii="宋体" w:hAnsi="宋体"/>
          <w:lang w:val="en-US" w:eastAsia="zh-CN"/>
        </w:rPr>
        <w:t>项目负责人必须具有中级及以上职称，且项目团队人员需持有起重设备检验检测证件（10人以上）或持有相关设备安拆特种人员证件（10人以上）；</w:t>
      </w:r>
    </w:p>
    <w:p>
      <w:pPr>
        <w:spacing w:line="480" w:lineRule="exact"/>
        <w:textAlignment w:val="baseline"/>
        <w:rPr>
          <w:rFonts w:hint="eastAsia" w:ascii="宋体" w:hAnsi="宋体"/>
          <w:lang w:val="en-US" w:eastAsia="zh-CN"/>
        </w:rPr>
      </w:pPr>
      <w:r>
        <w:rPr>
          <w:rFonts w:hint="eastAsia" w:ascii="宋体" w:hAnsi="宋体"/>
          <w:lang w:val="en-US" w:eastAsia="zh-CN"/>
        </w:rPr>
        <w:t xml:space="preserve">    4、投标人</w:t>
      </w:r>
      <w:r>
        <w:rPr>
          <w:rFonts w:hint="default" w:ascii="宋体" w:hAnsi="宋体"/>
          <w:lang w:val="en-US" w:eastAsia="zh-CN"/>
        </w:rPr>
        <w:t>应持有</w:t>
      </w:r>
      <w:r>
        <w:rPr>
          <w:rFonts w:hint="eastAsia" w:ascii="宋体" w:hAnsi="宋体"/>
          <w:lang w:val="en-US" w:eastAsia="zh-CN"/>
        </w:rPr>
        <w:t>公告期间内在</w:t>
      </w:r>
      <w:r>
        <w:rPr>
          <w:rFonts w:hint="default" w:ascii="宋体" w:hAnsi="宋体"/>
          <w:lang w:val="en-US" w:eastAsia="zh-CN"/>
        </w:rPr>
        <w:t>企业注册地所在人民检察院出具的《检察机关关于行贿犯罪档案查询结果告知函》（格式自拟）；</w:t>
      </w:r>
    </w:p>
    <w:p>
      <w:pPr>
        <w:spacing w:line="480" w:lineRule="exact"/>
        <w:ind w:firstLine="403" w:firstLineChars="192"/>
        <w:textAlignment w:val="baseline"/>
        <w:rPr>
          <w:rFonts w:hint="eastAsia" w:ascii="宋体" w:hAnsi="宋体"/>
          <w:lang w:val="en-US" w:eastAsia="zh-CN"/>
        </w:rPr>
      </w:pPr>
      <w:r>
        <w:rPr>
          <w:rFonts w:hint="eastAsia" w:ascii="宋体" w:hAnsi="宋体"/>
          <w:lang w:val="en-US" w:eastAsia="zh-CN"/>
        </w:rPr>
        <w:t>5、投标人</w:t>
      </w:r>
      <w:r>
        <w:rPr>
          <w:rFonts w:hint="default" w:ascii="宋体" w:hAnsi="宋体"/>
          <w:lang w:val="en-US" w:eastAsia="zh-CN"/>
        </w:rPr>
        <w:t>须提供近三年度经专业审计机构审定合格的财务审计报告；及近三个月的纳税证明文件（以税务局开具的证明文件为准）。</w:t>
      </w:r>
    </w:p>
    <w:p>
      <w:pPr>
        <w:spacing w:line="480" w:lineRule="exact"/>
        <w:ind w:firstLine="403" w:firstLineChars="192"/>
        <w:textAlignment w:val="baseline"/>
        <w:rPr>
          <w:rFonts w:hint="eastAsia" w:ascii="宋体" w:hAnsi="宋体"/>
          <w:lang w:val="en-US" w:eastAsia="zh-CN"/>
        </w:rPr>
      </w:pPr>
      <w:r>
        <w:rPr>
          <w:rFonts w:hint="eastAsia" w:ascii="宋体" w:hAnsi="宋体"/>
          <w:lang w:val="en-US" w:eastAsia="zh-CN"/>
        </w:rPr>
        <w:t>6、</w:t>
      </w:r>
      <w:r>
        <w:rPr>
          <w:rFonts w:hint="default" w:ascii="宋体" w:hAnsi="宋体"/>
          <w:lang w:val="en-US" w:eastAsia="zh-CN"/>
        </w:rPr>
        <w:t>拟派项目</w:t>
      </w:r>
      <w:r>
        <w:rPr>
          <w:rFonts w:hint="eastAsia" w:ascii="宋体" w:hAnsi="宋体"/>
          <w:lang w:val="en-US" w:eastAsia="zh-CN"/>
        </w:rPr>
        <w:t>所有人</w:t>
      </w:r>
      <w:r>
        <w:rPr>
          <w:rFonts w:hint="default" w:ascii="宋体" w:hAnsi="宋体"/>
          <w:lang w:val="en-US" w:eastAsia="zh-CN"/>
        </w:rPr>
        <w:t>需提供近六个月社保证明及网上社保账号及密码以便查询；</w:t>
      </w:r>
    </w:p>
    <w:p>
      <w:pPr>
        <w:spacing w:line="480" w:lineRule="exact"/>
        <w:ind w:firstLine="403" w:firstLineChars="192"/>
        <w:textAlignment w:val="baseline"/>
        <w:rPr>
          <w:rFonts w:hint="eastAsia" w:ascii="宋体" w:hAnsi="宋体"/>
          <w:lang w:val="en-US" w:eastAsia="zh-CN"/>
        </w:rPr>
      </w:pPr>
      <w:r>
        <w:rPr>
          <w:rFonts w:hint="eastAsia" w:ascii="宋体" w:hAnsi="宋体"/>
          <w:lang w:val="en-US" w:eastAsia="zh-CN"/>
        </w:rPr>
        <w:t>7、</w:t>
      </w:r>
      <w:r>
        <w:rPr>
          <w:rFonts w:hint="default" w:ascii="宋体" w:hAnsi="宋体"/>
          <w:lang w:val="en-US" w:eastAsia="zh-CN"/>
        </w:rPr>
        <w:t>参加政府采购活动近3年内在经营活动中没有重大违法记录的书面声明（格式自拟）；</w:t>
      </w:r>
    </w:p>
    <w:p>
      <w:pPr>
        <w:spacing w:line="480" w:lineRule="exact"/>
        <w:ind w:firstLine="403" w:firstLineChars="192"/>
        <w:textAlignment w:val="baseline"/>
        <w:rPr>
          <w:rFonts w:hint="eastAsia" w:ascii="宋体" w:hAnsi="宋体"/>
          <w:lang w:val="en-US" w:eastAsia="zh-CN"/>
        </w:rPr>
      </w:pPr>
      <w:r>
        <w:rPr>
          <w:rFonts w:hint="eastAsia" w:ascii="宋体" w:hAnsi="宋体"/>
          <w:lang w:val="en-US" w:eastAsia="zh-CN"/>
        </w:rPr>
        <w:t>8、</w:t>
      </w:r>
      <w:r>
        <w:rPr>
          <w:rFonts w:hint="default" w:ascii="宋体" w:hAnsi="宋体"/>
          <w:lang w:val="en-US" w:eastAsia="zh-CN"/>
        </w:rPr>
        <w:t>本项目不接受联合体投标。</w:t>
      </w:r>
    </w:p>
    <w:p>
      <w:pPr>
        <w:spacing w:line="480" w:lineRule="exact"/>
        <w:ind w:firstLine="403" w:firstLineChars="192"/>
        <w:textAlignment w:val="baseline"/>
        <w:rPr>
          <w:rFonts w:hint="eastAsia" w:ascii="宋体" w:hAnsi="宋体"/>
          <w:lang w:val="en-US" w:eastAsia="zh-CN"/>
        </w:rPr>
      </w:pPr>
      <w:r>
        <w:rPr>
          <w:rFonts w:hint="eastAsia" w:ascii="宋体" w:hAnsi="宋体"/>
          <w:lang w:val="en-US" w:eastAsia="zh-CN"/>
        </w:rPr>
        <w:t xml:space="preserve">  </w:t>
      </w:r>
    </w:p>
    <w:p>
      <w:pPr>
        <w:spacing w:line="480" w:lineRule="exact"/>
        <w:textAlignment w:val="baseline"/>
        <w:rPr>
          <w:rFonts w:hint="default" w:ascii="宋体" w:hAnsi="宋体"/>
          <w:lang w:val="en-US" w:eastAsia="zh-CN"/>
        </w:rPr>
      </w:pPr>
      <w:r>
        <w:rPr>
          <w:rFonts w:hint="eastAsia" w:ascii="宋体" w:hAnsi="宋体"/>
          <w:lang w:val="en-US" w:eastAsia="zh-CN"/>
        </w:rPr>
        <w:t xml:space="preserve"> </w:t>
      </w:r>
      <w:r>
        <w:rPr>
          <w:rFonts w:hint="default" w:ascii="宋体" w:hAnsi="宋体"/>
          <w:lang w:val="en-US" w:eastAsia="zh-CN"/>
        </w:rPr>
        <w:t>六、公告、报名方式及招标文件的领取：</w:t>
      </w:r>
    </w:p>
    <w:p>
      <w:pPr>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baseline"/>
        <w:outlineLvl w:val="9"/>
        <w:rPr>
          <w:rFonts w:hint="eastAsia" w:ascii="宋体" w:hAnsi="宋体"/>
          <w:lang w:val="en-US" w:eastAsia="zh-CN"/>
        </w:rPr>
      </w:pPr>
      <w:r>
        <w:rPr>
          <w:rFonts w:hint="eastAsia" w:ascii="宋体" w:hAnsi="宋体"/>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baseline"/>
        <w:outlineLvl w:val="9"/>
        <w:rPr>
          <w:rFonts w:hint="default" w:ascii="宋体" w:hAnsi="宋体"/>
          <w:lang w:val="en-US" w:eastAsia="zh-CN"/>
        </w:rPr>
      </w:pPr>
      <w:r>
        <w:rPr>
          <w:rFonts w:hint="eastAsia" w:ascii="宋体" w:hAnsi="宋体"/>
          <w:lang w:val="en-US" w:eastAsia="zh-CN"/>
        </w:rPr>
        <w:t xml:space="preserve"> </w:t>
      </w:r>
      <w:r>
        <w:rPr>
          <w:rFonts w:hint="default" w:ascii="宋体" w:hAnsi="宋体"/>
          <w:lang w:val="en-US" w:eastAsia="zh-CN"/>
        </w:rPr>
        <w:t>1、公告时间：</w:t>
      </w:r>
      <w:r>
        <w:rPr>
          <w:rFonts w:hint="eastAsia" w:ascii="宋体" w:hAnsi="宋体"/>
          <w:lang w:val="en-US" w:eastAsia="zh-CN"/>
        </w:rPr>
        <w:t>2017年5</w:t>
      </w:r>
      <w:r>
        <w:rPr>
          <w:rFonts w:hint="default" w:ascii="宋体" w:hAnsi="宋体"/>
          <w:lang w:val="en-US" w:eastAsia="zh-CN"/>
        </w:rPr>
        <w:t>月</w:t>
      </w:r>
      <w:r>
        <w:rPr>
          <w:rFonts w:hint="eastAsia" w:ascii="宋体" w:hAnsi="宋体"/>
          <w:lang w:val="en-US" w:eastAsia="zh-CN"/>
        </w:rPr>
        <w:t>15</w:t>
      </w:r>
      <w:r>
        <w:rPr>
          <w:rFonts w:hint="default" w:ascii="宋体" w:hAnsi="宋体"/>
          <w:lang w:val="en-US" w:eastAsia="zh-CN"/>
        </w:rPr>
        <w:t>日至</w:t>
      </w:r>
      <w:r>
        <w:rPr>
          <w:rFonts w:hint="eastAsia" w:ascii="宋体" w:hAnsi="宋体"/>
          <w:lang w:val="en-US" w:eastAsia="zh-CN"/>
        </w:rPr>
        <w:t>2017</w:t>
      </w:r>
      <w:r>
        <w:rPr>
          <w:rFonts w:hint="default" w:ascii="宋体" w:hAnsi="宋体"/>
          <w:lang w:val="en-US" w:eastAsia="zh-CN"/>
        </w:rPr>
        <w:t>年</w:t>
      </w:r>
      <w:r>
        <w:rPr>
          <w:rFonts w:hint="eastAsia" w:ascii="宋体" w:hAnsi="宋体"/>
          <w:lang w:val="en-US" w:eastAsia="zh-CN"/>
        </w:rPr>
        <w:t>5</w:t>
      </w:r>
      <w:r>
        <w:rPr>
          <w:rFonts w:hint="default" w:ascii="宋体" w:hAnsi="宋体"/>
          <w:lang w:val="en-US" w:eastAsia="zh-CN"/>
        </w:rPr>
        <w:t>月</w:t>
      </w:r>
      <w:r>
        <w:rPr>
          <w:rFonts w:hint="eastAsia" w:ascii="宋体" w:hAnsi="宋体"/>
          <w:lang w:val="en-US" w:eastAsia="zh-CN"/>
        </w:rPr>
        <w:t>19</w:t>
      </w:r>
      <w:r>
        <w:rPr>
          <w:rFonts w:hint="default" w:ascii="宋体" w:hAnsi="宋体"/>
          <w:lang w:val="en-US" w:eastAsia="zh-CN"/>
        </w:rPr>
        <w:t>日</w:t>
      </w:r>
      <w:r>
        <w:rPr>
          <w:rFonts w:hint="eastAsia" w:ascii="宋体" w:hAnsi="宋体"/>
          <w:lang w:val="en-US" w:eastAsia="zh-CN"/>
        </w:rPr>
        <w:t>（上午9：00至12：00；下午14：30至16：30）</w:t>
      </w:r>
      <w:r>
        <w:rPr>
          <w:rFonts w:hint="default" w:ascii="宋体" w:hAnsi="宋体"/>
          <w:lang w:val="en-US" w:eastAsia="zh-CN"/>
        </w:rPr>
        <w:t>有意向的投标人须由项目</w:t>
      </w:r>
      <w:r>
        <w:rPr>
          <w:rFonts w:hint="eastAsia" w:ascii="宋体" w:hAnsi="宋体"/>
          <w:lang w:val="en-US" w:eastAsia="zh-CN"/>
        </w:rPr>
        <w:t>负责人</w:t>
      </w:r>
      <w:r>
        <w:rPr>
          <w:rFonts w:hint="default" w:ascii="宋体" w:hAnsi="宋体"/>
          <w:lang w:val="en-US" w:eastAsia="zh-CN"/>
        </w:rPr>
        <w:t>一次性携带如下资料的原件及逐页加盖公章</w:t>
      </w:r>
      <w:r>
        <w:rPr>
          <w:rFonts w:hint="eastAsia" w:ascii="宋体" w:hAnsi="宋体"/>
          <w:lang w:val="en-US" w:eastAsia="zh-CN"/>
        </w:rPr>
        <w:t>胶状成册</w:t>
      </w:r>
      <w:r>
        <w:rPr>
          <w:rFonts w:hint="default" w:ascii="宋体" w:hAnsi="宋体"/>
          <w:lang w:val="en-US" w:eastAsia="zh-CN"/>
        </w:rPr>
        <w:t>的复印件进行报名审核：</w:t>
      </w:r>
    </w:p>
    <w:p>
      <w:pPr>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baseline"/>
        <w:outlineLvl w:val="9"/>
        <w:rPr>
          <w:rFonts w:hint="default" w:ascii="宋体" w:hAnsi="宋体"/>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baseline"/>
        <w:outlineLvl w:val="9"/>
        <w:rPr>
          <w:rFonts w:hint="default" w:ascii="宋体" w:hAnsi="宋体"/>
          <w:lang w:val="en-US" w:eastAsia="zh-CN"/>
        </w:rPr>
      </w:pPr>
      <w:r>
        <w:rPr>
          <w:rFonts w:hint="default" w:ascii="宋体" w:hAnsi="宋体"/>
          <w:lang w:val="en-US" w:eastAsia="zh-CN"/>
        </w:rPr>
        <w:t>①法定代表人授权委托书及被委托人二代身份证（授权委托人须为本项目拟派项目负责人）；</w:t>
      </w:r>
    </w:p>
    <w:p>
      <w:pPr>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baseline"/>
        <w:outlineLvl w:val="9"/>
        <w:rPr>
          <w:rFonts w:hint="default" w:ascii="宋体" w:hAnsi="宋体"/>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baseline"/>
        <w:outlineLvl w:val="9"/>
        <w:rPr>
          <w:rFonts w:hint="default" w:ascii="宋体" w:hAnsi="宋体"/>
          <w:lang w:val="en-US" w:eastAsia="zh-CN"/>
        </w:rPr>
      </w:pPr>
      <w:r>
        <w:rPr>
          <w:rFonts w:hint="default" w:ascii="宋体" w:hAnsi="宋体"/>
          <w:lang w:val="en-US" w:eastAsia="zh-CN"/>
        </w:rPr>
        <w:t>②营业执照副本；税务登记证副本；组织机构代码证副本；资质证书副本；银行基本开户许可证；</w:t>
      </w:r>
    </w:p>
    <w:p>
      <w:pPr>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baseline"/>
        <w:outlineLvl w:val="9"/>
        <w:rPr>
          <w:rFonts w:hint="eastAsia" w:ascii="宋体" w:hAnsi="宋体"/>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baseline"/>
        <w:outlineLvl w:val="9"/>
        <w:rPr>
          <w:rFonts w:hint="default" w:ascii="宋体" w:hAnsi="宋体"/>
          <w:lang w:val="en-US" w:eastAsia="zh-CN"/>
        </w:rPr>
      </w:pPr>
      <w:r>
        <w:rPr>
          <w:rFonts w:hint="eastAsia" w:ascii="宋体" w:hAnsi="宋体"/>
          <w:lang w:val="en-US" w:eastAsia="zh-CN"/>
        </w:rPr>
        <w:t>③</w:t>
      </w:r>
      <w:r>
        <w:rPr>
          <w:rFonts w:hint="default" w:ascii="宋体" w:hAnsi="宋体"/>
          <w:lang w:val="en-US" w:eastAsia="zh-CN"/>
        </w:rPr>
        <w:t>拟派的</w:t>
      </w:r>
      <w:r>
        <w:rPr>
          <w:rFonts w:hint="eastAsia" w:ascii="宋体" w:hAnsi="宋体"/>
          <w:lang w:val="en-US" w:eastAsia="zh-CN"/>
        </w:rPr>
        <w:t>项目负责人</w:t>
      </w:r>
      <w:r>
        <w:rPr>
          <w:rFonts w:hint="default" w:ascii="宋体" w:hAnsi="宋体"/>
          <w:lang w:val="en-US" w:eastAsia="zh-CN"/>
        </w:rPr>
        <w:t>身份证，职称证，资格证书，注册证书、单位为其缴纳的社保部门出具的社保证明和劳务合同并承诺</w:t>
      </w:r>
      <w:r>
        <w:rPr>
          <w:rFonts w:hint="eastAsia" w:ascii="宋体" w:hAnsi="宋体"/>
          <w:lang w:val="en-US" w:eastAsia="zh-CN"/>
        </w:rPr>
        <w:t>项目负责人</w:t>
      </w:r>
      <w:r>
        <w:rPr>
          <w:rFonts w:hint="default" w:ascii="宋体" w:hAnsi="宋体"/>
          <w:lang w:val="en-US" w:eastAsia="zh-CN"/>
        </w:rPr>
        <w:t>无</w:t>
      </w:r>
      <w:r>
        <w:rPr>
          <w:rFonts w:hint="eastAsia" w:ascii="宋体" w:hAnsi="宋体"/>
          <w:lang w:val="en-US" w:eastAsia="zh-CN"/>
        </w:rPr>
        <w:t>正在进行的</w:t>
      </w:r>
      <w:r>
        <w:rPr>
          <w:rFonts w:hint="default" w:ascii="宋体" w:hAnsi="宋体"/>
          <w:lang w:val="en-US" w:eastAsia="zh-CN"/>
        </w:rPr>
        <w:t>项目及不良行为，只承担本工程；拟派</w:t>
      </w:r>
      <w:r>
        <w:rPr>
          <w:rFonts w:hint="eastAsia" w:ascii="宋体" w:hAnsi="宋体"/>
          <w:lang w:val="en-US" w:eastAsia="zh-CN"/>
        </w:rPr>
        <w:t>项目团队人员</w:t>
      </w:r>
      <w:r>
        <w:rPr>
          <w:rFonts w:hint="default" w:ascii="宋体" w:hAnsi="宋体"/>
          <w:lang w:val="en-US" w:eastAsia="zh-CN"/>
        </w:rPr>
        <w:t>身份证，上岗证，职称证，劳动合同、社保证明；</w:t>
      </w:r>
    </w:p>
    <w:p>
      <w:pPr>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baseline"/>
        <w:outlineLvl w:val="9"/>
        <w:rPr>
          <w:rFonts w:hint="eastAsia" w:ascii="宋体" w:hAnsi="宋体"/>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baseline"/>
        <w:outlineLvl w:val="9"/>
        <w:rPr>
          <w:rFonts w:hint="default" w:ascii="宋体" w:hAnsi="宋体"/>
          <w:lang w:val="en-US" w:eastAsia="zh-CN"/>
        </w:rPr>
      </w:pPr>
      <w:r>
        <w:rPr>
          <w:rFonts w:hint="eastAsia" w:ascii="宋体" w:hAnsi="宋体"/>
          <w:lang w:val="en-US" w:eastAsia="zh-CN"/>
        </w:rPr>
        <w:t>④</w:t>
      </w:r>
      <w:r>
        <w:rPr>
          <w:rFonts w:hint="default" w:ascii="宋体" w:hAnsi="宋体"/>
          <w:lang w:val="en-US" w:eastAsia="zh-CN"/>
        </w:rPr>
        <w:t>本公告第五条投标人资格、资质要求的其他证明材料；</w:t>
      </w:r>
    </w:p>
    <w:p>
      <w:pPr>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baseline"/>
        <w:outlineLvl w:val="9"/>
        <w:rPr>
          <w:rFonts w:hint="eastAsia" w:ascii="宋体" w:hAnsi="宋体"/>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baseline"/>
        <w:outlineLvl w:val="9"/>
        <w:rPr>
          <w:rFonts w:hint="eastAsia" w:ascii="宋体" w:hAnsi="宋体"/>
          <w:lang w:val="en-US" w:eastAsia="zh-CN"/>
        </w:rPr>
      </w:pPr>
      <w:r>
        <w:rPr>
          <w:rFonts w:hint="eastAsia" w:ascii="宋体" w:hAnsi="宋体"/>
          <w:lang w:val="en-US" w:eastAsia="zh-CN"/>
        </w:rPr>
        <w:t>⑤</w:t>
      </w:r>
      <w:r>
        <w:rPr>
          <w:rFonts w:hint="default" w:ascii="宋体" w:hAnsi="宋体"/>
          <w:lang w:val="en-US" w:eastAsia="zh-CN"/>
        </w:rPr>
        <w:t>投标人所提供的证件必须在有效期内，且有关变更、年检等记录页均需复印齐全；有关证件在变更、年审中的，提供管理部门的正式结果公告，变更申请书（报告）、受理通知书（单）等非正式结果文件不予认可。</w:t>
      </w:r>
      <w:r>
        <w:rPr>
          <w:rFonts w:hint="eastAsia" w:ascii="宋体" w:hAnsi="宋体"/>
          <w:lang w:val="en-US" w:eastAsia="zh-CN"/>
        </w:rPr>
        <w:t>审核通过后即可领取招标文件。</w:t>
      </w:r>
    </w:p>
    <w:p>
      <w:pPr>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baseline"/>
        <w:outlineLvl w:val="9"/>
        <w:rPr>
          <w:rFonts w:hint="eastAsia" w:ascii="宋体" w:hAnsi="宋体"/>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baseline"/>
        <w:outlineLvl w:val="9"/>
        <w:rPr>
          <w:rFonts w:hint="eastAsia" w:ascii="宋体" w:hAnsi="宋体"/>
          <w:lang w:val="en-US" w:eastAsia="zh-CN"/>
        </w:rPr>
      </w:pPr>
      <w:r>
        <w:rPr>
          <w:rFonts w:hint="eastAsia" w:ascii="宋体" w:hAnsi="宋体"/>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baseline"/>
        <w:outlineLvl w:val="9"/>
        <w:rPr>
          <w:rFonts w:hint="eastAsia" w:ascii="宋体" w:hAnsi="宋体"/>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baseline"/>
        <w:outlineLvl w:val="9"/>
        <w:rPr>
          <w:rFonts w:hint="default" w:ascii="宋体" w:hAnsi="宋体"/>
          <w:lang w:val="en-US" w:eastAsia="zh-CN"/>
        </w:rPr>
      </w:pPr>
      <w:r>
        <w:rPr>
          <w:rFonts w:hint="eastAsia" w:ascii="宋体" w:hAnsi="宋体"/>
          <w:lang w:val="en-US" w:eastAsia="zh-CN"/>
        </w:rPr>
        <w:t>七</w:t>
      </w:r>
      <w:r>
        <w:rPr>
          <w:rFonts w:hint="default" w:ascii="宋体" w:hAnsi="宋体"/>
          <w:lang w:val="en-US" w:eastAsia="zh-CN"/>
        </w:rPr>
        <w:t>、开标时间和地点</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baseline"/>
        <w:outlineLvl w:val="9"/>
        <w:rPr>
          <w:rFonts w:hint="eastAsia" w:ascii="宋体" w:hAnsi="宋体"/>
          <w:lang w:val="en-US" w:eastAsia="zh-CN"/>
        </w:rPr>
      </w:pPr>
      <w:r>
        <w:rPr>
          <w:rFonts w:hint="eastAsia" w:ascii="宋体" w:hAnsi="宋体"/>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baseline"/>
        <w:outlineLvl w:val="9"/>
        <w:rPr>
          <w:rFonts w:hint="default" w:ascii="宋体" w:hAnsi="宋体"/>
          <w:lang w:val="en-US" w:eastAsia="zh-CN"/>
        </w:rPr>
      </w:pPr>
      <w:r>
        <w:rPr>
          <w:rFonts w:hint="eastAsia" w:ascii="宋体" w:hAnsi="宋体"/>
          <w:lang w:val="en-US" w:eastAsia="zh-CN"/>
        </w:rPr>
        <w:t xml:space="preserve"> </w:t>
      </w:r>
      <w:r>
        <w:rPr>
          <w:rFonts w:hint="default" w:ascii="宋体" w:hAnsi="宋体"/>
          <w:lang w:val="en-US" w:eastAsia="zh-CN"/>
        </w:rPr>
        <w:t>1、开标时间：</w:t>
      </w:r>
      <w:r>
        <w:rPr>
          <w:rFonts w:hint="eastAsia" w:ascii="宋体" w:hAnsi="宋体"/>
          <w:lang w:val="en-US" w:eastAsia="zh-CN"/>
        </w:rPr>
        <w:t>2017</w:t>
      </w:r>
      <w:r>
        <w:rPr>
          <w:rFonts w:hint="default" w:ascii="宋体" w:hAnsi="宋体"/>
          <w:lang w:val="en-US" w:eastAsia="zh-CN"/>
        </w:rPr>
        <w:t>年</w:t>
      </w:r>
      <w:r>
        <w:rPr>
          <w:rFonts w:hint="eastAsia" w:ascii="宋体" w:hAnsi="宋体"/>
          <w:lang w:val="en-US" w:eastAsia="zh-CN"/>
        </w:rPr>
        <w:t>5</w:t>
      </w:r>
      <w:r>
        <w:rPr>
          <w:rFonts w:hint="default" w:ascii="宋体" w:hAnsi="宋体"/>
          <w:lang w:val="en-US" w:eastAsia="zh-CN"/>
        </w:rPr>
        <w:t>月</w:t>
      </w:r>
      <w:r>
        <w:rPr>
          <w:rFonts w:hint="eastAsia" w:ascii="宋体" w:hAnsi="宋体"/>
          <w:lang w:val="en-US" w:eastAsia="zh-CN"/>
        </w:rPr>
        <w:t>26</w:t>
      </w:r>
      <w:r>
        <w:rPr>
          <w:rFonts w:hint="default" w:ascii="宋体" w:hAnsi="宋体"/>
          <w:lang w:val="en-US" w:eastAsia="zh-CN"/>
        </w:rPr>
        <w:t>日</w:t>
      </w:r>
      <w:r>
        <w:rPr>
          <w:rFonts w:hint="eastAsia" w:ascii="宋体" w:hAnsi="宋体"/>
          <w:lang w:val="en-US" w:eastAsia="zh-CN"/>
        </w:rPr>
        <w:t>9</w:t>
      </w:r>
      <w:r>
        <w:rPr>
          <w:rFonts w:hint="default" w:ascii="宋体" w:hAnsi="宋体"/>
          <w:lang w:val="en-US" w:eastAsia="zh-CN"/>
        </w:rPr>
        <w:t>时</w:t>
      </w:r>
      <w:r>
        <w:rPr>
          <w:rFonts w:hint="eastAsia" w:ascii="宋体" w:hAnsi="宋体"/>
          <w:lang w:val="en-US" w:eastAsia="zh-CN"/>
        </w:rPr>
        <w:t>30分</w:t>
      </w:r>
      <w:r>
        <w:rPr>
          <w:rFonts w:hint="default" w:ascii="宋体" w:hAnsi="宋体"/>
          <w:lang w:val="en-US" w:eastAsia="zh-CN"/>
        </w:rPr>
        <w:t>（北京时间）</w:t>
      </w:r>
    </w:p>
    <w:p>
      <w:pPr>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baseline"/>
        <w:outlineLvl w:val="9"/>
        <w:rPr>
          <w:rFonts w:hint="eastAsia" w:ascii="宋体" w:hAnsi="宋体"/>
          <w:lang w:val="en-US" w:eastAsia="zh-CN"/>
        </w:rPr>
      </w:pPr>
      <w:r>
        <w:rPr>
          <w:rFonts w:hint="eastAsia" w:ascii="宋体" w:hAnsi="宋体"/>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baseline"/>
        <w:outlineLvl w:val="9"/>
        <w:rPr>
          <w:rFonts w:hint="default" w:ascii="宋体" w:hAnsi="宋体"/>
          <w:lang w:val="en-US" w:eastAsia="zh-CN"/>
        </w:rPr>
      </w:pPr>
      <w:r>
        <w:rPr>
          <w:rFonts w:hint="eastAsia" w:ascii="宋体" w:hAnsi="宋体"/>
          <w:lang w:val="en-US" w:eastAsia="zh-CN"/>
        </w:rPr>
        <w:t xml:space="preserve"> </w:t>
      </w:r>
      <w:r>
        <w:rPr>
          <w:rFonts w:hint="default" w:ascii="宋体" w:hAnsi="宋体"/>
          <w:lang w:val="en-US" w:eastAsia="zh-CN"/>
        </w:rPr>
        <w:t>2、开标地点：武汉市江夏区政务服务中心</w:t>
      </w:r>
      <w:r>
        <w:rPr>
          <w:rFonts w:hint="eastAsia" w:ascii="宋体" w:hAnsi="宋体"/>
          <w:lang w:val="en-US" w:eastAsia="zh-CN"/>
        </w:rPr>
        <w:t>15楼</w:t>
      </w:r>
    </w:p>
    <w:p>
      <w:pPr>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baseline"/>
        <w:outlineLvl w:val="9"/>
        <w:rPr>
          <w:rFonts w:hint="eastAsia" w:ascii="宋体" w:hAnsi="宋体"/>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baseline"/>
        <w:outlineLvl w:val="9"/>
        <w:rPr>
          <w:rFonts w:hint="eastAsia" w:ascii="宋体" w:hAnsi="宋体"/>
          <w:lang w:val="en-US" w:eastAsia="zh-CN"/>
        </w:rPr>
      </w:pPr>
      <w:r>
        <w:rPr>
          <w:rFonts w:hint="eastAsia" w:ascii="宋体" w:hAnsi="宋体"/>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baseline"/>
        <w:outlineLvl w:val="9"/>
        <w:rPr>
          <w:rFonts w:hint="eastAsia" w:ascii="宋体" w:hAnsi="宋体"/>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baseline"/>
        <w:outlineLvl w:val="9"/>
        <w:rPr>
          <w:rFonts w:hint="eastAsia" w:ascii="宋体" w:hAnsi="宋体"/>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baseline"/>
        <w:outlineLvl w:val="9"/>
        <w:rPr>
          <w:rFonts w:hint="eastAsia" w:ascii="宋体" w:hAnsi="宋体"/>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baseline"/>
        <w:outlineLvl w:val="9"/>
        <w:rPr>
          <w:rFonts w:hint="eastAsia" w:ascii="宋体" w:hAnsi="宋体"/>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baseline"/>
        <w:outlineLvl w:val="9"/>
        <w:rPr>
          <w:rFonts w:hint="eastAsia" w:ascii="宋体" w:hAnsi="宋体"/>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baseline"/>
        <w:outlineLvl w:val="9"/>
        <w:rPr>
          <w:rFonts w:hint="default" w:ascii="宋体" w:hAnsi="宋体"/>
          <w:lang w:val="en-US" w:eastAsia="zh-CN"/>
        </w:rPr>
      </w:pPr>
      <w:r>
        <w:rPr>
          <w:rFonts w:hint="eastAsia" w:ascii="宋体" w:hAnsi="宋体"/>
          <w:lang w:val="en-US" w:eastAsia="zh-CN"/>
        </w:rPr>
        <w:t xml:space="preserve"> 八</w:t>
      </w:r>
      <w:r>
        <w:rPr>
          <w:rFonts w:hint="default" w:ascii="宋体" w:hAnsi="宋体"/>
          <w:lang w:val="en-US" w:eastAsia="zh-CN"/>
        </w:rPr>
        <w:t>、本项目已进入政府采购程序，如有疑异，请向采购单位和代理机构质疑。如质疑答复不满意，在答复期满后15个工作日内向政府采购监督管理部门提起投诉。</w:t>
      </w:r>
    </w:p>
    <w:p>
      <w:pPr>
        <w:spacing w:line="480" w:lineRule="exact"/>
        <w:ind w:firstLine="403" w:firstLineChars="192"/>
        <w:textAlignment w:val="baseline"/>
        <w:rPr>
          <w:rFonts w:hint="eastAsia" w:ascii="宋体" w:hAnsi="宋体"/>
          <w:lang w:val="en-US" w:eastAsia="zh-CN"/>
        </w:rPr>
      </w:pPr>
    </w:p>
    <w:p>
      <w:pPr>
        <w:spacing w:line="480" w:lineRule="exact"/>
        <w:textAlignment w:val="baseline"/>
        <w:rPr>
          <w:rFonts w:hint="eastAsia" w:ascii="宋体" w:hAnsi="宋体"/>
          <w:lang w:val="en-US" w:eastAsia="zh-CN"/>
        </w:rPr>
      </w:pPr>
      <w:r>
        <w:rPr>
          <w:rFonts w:hint="eastAsia" w:ascii="宋体" w:hAnsi="宋体"/>
          <w:lang w:val="en-US" w:eastAsia="zh-CN"/>
        </w:rPr>
        <w:t xml:space="preserve">   </w:t>
      </w:r>
    </w:p>
    <w:p>
      <w:pPr>
        <w:spacing w:line="480" w:lineRule="exact"/>
        <w:textAlignment w:val="baseline"/>
        <w:rPr>
          <w:rFonts w:hint="eastAsia" w:ascii="宋体" w:hAnsi="宋体"/>
          <w:lang w:val="en-US" w:eastAsia="zh-CN"/>
        </w:rPr>
      </w:pPr>
    </w:p>
    <w:p>
      <w:pPr>
        <w:spacing w:line="480" w:lineRule="exact"/>
        <w:textAlignment w:val="baseline"/>
        <w:rPr>
          <w:rFonts w:hint="eastAsia" w:ascii="宋体" w:hAnsi="宋体"/>
          <w:lang w:val="en-US" w:eastAsia="zh-CN"/>
        </w:rPr>
      </w:pPr>
    </w:p>
    <w:p>
      <w:pPr>
        <w:spacing w:line="480" w:lineRule="exact"/>
        <w:textAlignment w:val="baseline"/>
        <w:rPr>
          <w:rFonts w:hint="default" w:ascii="宋体" w:hAnsi="宋体"/>
          <w:lang w:val="en-US" w:eastAsia="zh-CN"/>
        </w:rPr>
      </w:pPr>
      <w:r>
        <w:rPr>
          <w:rFonts w:hint="eastAsia" w:ascii="宋体" w:hAnsi="宋体"/>
          <w:lang w:val="en-US" w:eastAsia="zh-CN"/>
        </w:rPr>
        <w:t xml:space="preserve"> 九</w:t>
      </w:r>
      <w:r>
        <w:rPr>
          <w:rFonts w:hint="default" w:ascii="宋体" w:hAnsi="宋体"/>
          <w:lang w:val="en-US" w:eastAsia="zh-CN"/>
        </w:rPr>
        <w:t>、联系方式</w:t>
      </w:r>
    </w:p>
    <w:p>
      <w:pPr>
        <w:spacing w:line="480" w:lineRule="exact"/>
        <w:ind w:firstLine="403" w:firstLineChars="192"/>
        <w:textAlignment w:val="baseline"/>
        <w:rPr>
          <w:rFonts w:hint="default" w:ascii="宋体" w:hAnsi="宋体"/>
          <w:lang w:val="en-US" w:eastAsia="zh-CN"/>
        </w:rPr>
      </w:pPr>
      <w:r>
        <w:rPr>
          <w:rFonts w:hint="default" w:ascii="宋体" w:hAnsi="宋体"/>
          <w:lang w:val="en-US" w:eastAsia="zh-CN"/>
        </w:rPr>
        <w:t>采购单位：</w:t>
      </w:r>
      <w:r>
        <w:rPr>
          <w:rFonts w:hint="eastAsia" w:ascii="宋体" w:hAnsi="宋体"/>
          <w:lang w:val="en-US" w:eastAsia="zh-CN"/>
        </w:rPr>
        <w:t>武汉市江夏区建筑管理站</w:t>
      </w:r>
    </w:p>
    <w:p>
      <w:pPr>
        <w:spacing w:line="480" w:lineRule="exact"/>
        <w:ind w:firstLine="403" w:firstLineChars="192"/>
        <w:textAlignment w:val="baseline"/>
        <w:rPr>
          <w:rFonts w:hint="default" w:ascii="宋体" w:hAnsi="宋体"/>
          <w:lang w:val="en-US" w:eastAsia="zh-CN"/>
        </w:rPr>
      </w:pPr>
      <w:r>
        <w:rPr>
          <w:rFonts w:hint="default" w:ascii="宋体" w:hAnsi="宋体"/>
          <w:lang w:val="en-US" w:eastAsia="zh-CN"/>
        </w:rPr>
        <w:t>联 系 人：</w:t>
      </w:r>
      <w:r>
        <w:rPr>
          <w:rFonts w:hint="eastAsia" w:ascii="宋体" w:hAnsi="宋体"/>
          <w:lang w:val="en-US" w:eastAsia="zh-CN"/>
        </w:rPr>
        <w:t>周明</w:t>
      </w:r>
      <w:r>
        <w:rPr>
          <w:rFonts w:hint="default" w:ascii="宋体" w:hAnsi="宋体"/>
          <w:lang w:val="en-US" w:eastAsia="zh-CN"/>
        </w:rPr>
        <w:t>     联系电话：</w:t>
      </w:r>
      <w:r>
        <w:rPr>
          <w:rFonts w:hint="eastAsia" w:ascii="宋体" w:hAnsi="宋体"/>
          <w:lang w:val="en-US" w:eastAsia="zh-CN"/>
        </w:rPr>
        <w:t>027-81825370</w:t>
      </w:r>
    </w:p>
    <w:p>
      <w:pPr>
        <w:spacing w:line="480" w:lineRule="exact"/>
        <w:textAlignment w:val="baseline"/>
        <w:rPr>
          <w:rFonts w:hint="eastAsia" w:ascii="宋体" w:hAnsi="宋体"/>
          <w:lang w:val="en-US" w:eastAsia="zh-CN"/>
        </w:rPr>
      </w:pPr>
      <w:r>
        <w:rPr>
          <w:rFonts w:hint="eastAsia" w:ascii="宋体" w:hAnsi="宋体"/>
          <w:lang w:val="en-US" w:eastAsia="zh-CN"/>
        </w:rPr>
        <w:t xml:space="preserve">    </w:t>
      </w:r>
    </w:p>
    <w:p>
      <w:pPr>
        <w:spacing w:line="480" w:lineRule="exact"/>
        <w:textAlignment w:val="baseline"/>
        <w:rPr>
          <w:rFonts w:hint="default" w:ascii="宋体" w:hAnsi="宋体"/>
          <w:lang w:val="en-US" w:eastAsia="zh-CN"/>
        </w:rPr>
      </w:pPr>
      <w:r>
        <w:rPr>
          <w:rFonts w:hint="eastAsia" w:ascii="宋体" w:hAnsi="宋体"/>
          <w:lang w:val="en-US" w:eastAsia="zh-CN"/>
        </w:rPr>
        <w:t xml:space="preserve">    </w:t>
      </w:r>
      <w:r>
        <w:rPr>
          <w:rFonts w:hint="default" w:ascii="宋体" w:hAnsi="宋体"/>
          <w:lang w:val="en-US" w:eastAsia="zh-CN"/>
        </w:rPr>
        <w:t>代理机构：</w:t>
      </w:r>
      <w:r>
        <w:rPr>
          <w:rFonts w:hint="eastAsia" w:ascii="宋体" w:hAnsi="宋体"/>
          <w:lang w:val="en-US" w:eastAsia="zh-CN"/>
        </w:rPr>
        <w:t>武汉华天轶诚工程管理有限公司</w:t>
      </w:r>
    </w:p>
    <w:p>
      <w:pPr>
        <w:spacing w:line="480" w:lineRule="exact"/>
        <w:ind w:firstLine="403" w:firstLineChars="192"/>
        <w:textAlignment w:val="baseline"/>
        <w:rPr>
          <w:rFonts w:hint="default" w:ascii="宋体" w:hAnsi="宋体"/>
          <w:lang w:val="en-US" w:eastAsia="zh-CN"/>
        </w:rPr>
      </w:pPr>
      <w:r>
        <w:rPr>
          <w:rFonts w:hint="default" w:ascii="宋体" w:hAnsi="宋体"/>
          <w:lang w:val="en-US" w:eastAsia="zh-CN"/>
        </w:rPr>
        <w:t>详细地址：</w:t>
      </w:r>
      <w:r>
        <w:rPr>
          <w:rFonts w:hint="eastAsia" w:ascii="宋体" w:hAnsi="宋体"/>
          <w:lang w:val="en-US" w:eastAsia="zh-CN"/>
        </w:rPr>
        <w:t>武汉市江夏区政府政务服务中心15楼</w:t>
      </w:r>
    </w:p>
    <w:p>
      <w:pPr>
        <w:spacing w:line="480" w:lineRule="exact"/>
        <w:ind w:firstLine="403" w:firstLineChars="192"/>
        <w:textAlignment w:val="baseline"/>
        <w:rPr>
          <w:rFonts w:hint="eastAsia" w:ascii="宋体" w:hAnsi="宋体"/>
          <w:lang w:val="en-US" w:eastAsia="zh-CN"/>
        </w:rPr>
      </w:pPr>
      <w:r>
        <w:rPr>
          <w:rFonts w:hint="default" w:ascii="宋体" w:hAnsi="宋体"/>
          <w:lang w:val="en-US" w:eastAsia="zh-CN"/>
        </w:rPr>
        <w:t>联 系 人：</w:t>
      </w:r>
      <w:r>
        <w:rPr>
          <w:rFonts w:hint="eastAsia" w:ascii="宋体" w:hAnsi="宋体"/>
          <w:lang w:val="en-US" w:eastAsia="zh-CN"/>
        </w:rPr>
        <w:t>朱工</w:t>
      </w:r>
      <w:r>
        <w:rPr>
          <w:rFonts w:hint="default" w:ascii="宋体" w:hAnsi="宋体"/>
          <w:lang w:val="en-US" w:eastAsia="zh-CN"/>
        </w:rPr>
        <w:t>    联系电话：</w:t>
      </w:r>
      <w:r>
        <w:rPr>
          <w:rFonts w:hint="eastAsia" w:ascii="宋体" w:hAnsi="宋体"/>
          <w:lang w:val="en-US" w:eastAsia="zh-CN"/>
        </w:rPr>
        <w:t>027-81819119</w:t>
      </w:r>
    </w:p>
    <w:p>
      <w:pPr>
        <w:spacing w:line="480" w:lineRule="exact"/>
        <w:textAlignment w:val="baseline"/>
        <w:rPr>
          <w:rFonts w:hint="eastAsia" w:ascii="宋体" w:hAnsi="宋体"/>
          <w:lang w:val="en-US" w:eastAsia="zh-CN"/>
        </w:rPr>
      </w:pPr>
      <w:r>
        <w:rPr>
          <w:rFonts w:hint="eastAsia" w:ascii="宋体" w:hAnsi="宋体"/>
          <w:lang w:val="en-US" w:eastAsia="zh-CN"/>
        </w:rPr>
        <w:t xml:space="preserve">   </w:t>
      </w:r>
    </w:p>
    <w:p>
      <w:pPr>
        <w:spacing w:line="480" w:lineRule="exact"/>
        <w:textAlignment w:val="baseline"/>
        <w:rPr>
          <w:rFonts w:hint="default" w:ascii="宋体" w:hAnsi="宋体"/>
          <w:lang w:val="en-US" w:eastAsia="zh-CN"/>
        </w:rPr>
      </w:pPr>
      <w:r>
        <w:rPr>
          <w:rFonts w:hint="eastAsia" w:ascii="宋体" w:hAnsi="宋体"/>
          <w:lang w:val="en-US" w:eastAsia="zh-CN"/>
        </w:rPr>
        <w:t xml:space="preserve">    </w:t>
      </w:r>
      <w:r>
        <w:rPr>
          <w:rFonts w:hint="default" w:ascii="宋体" w:hAnsi="宋体"/>
          <w:lang w:val="en-US" w:eastAsia="zh-CN"/>
        </w:rPr>
        <w:t>政府采购监督管理部门：武汉江夏区政府采购办公室</w:t>
      </w:r>
    </w:p>
    <w:p>
      <w:pPr>
        <w:spacing w:line="480" w:lineRule="exact"/>
        <w:textAlignment w:val="baseline"/>
        <w:rPr>
          <w:rFonts w:hint="default" w:ascii="宋体" w:hAnsi="宋体"/>
          <w:lang w:val="en-US" w:eastAsia="zh-CN"/>
        </w:rPr>
      </w:pPr>
      <w:r>
        <w:rPr>
          <w:rFonts w:hint="eastAsia" w:ascii="宋体" w:hAnsi="宋体"/>
          <w:lang w:val="en-US" w:eastAsia="zh-CN"/>
        </w:rPr>
        <w:t xml:space="preserve">      </w:t>
      </w:r>
      <w:r>
        <w:rPr>
          <w:rFonts w:hint="default" w:ascii="宋体" w:hAnsi="宋体"/>
          <w:lang w:val="en-US" w:eastAsia="zh-CN"/>
        </w:rPr>
        <w:t>投诉电话：027-81363102</w:t>
      </w:r>
    </w:p>
    <w:p>
      <w:pPr>
        <w:spacing w:line="480" w:lineRule="exact"/>
        <w:ind w:firstLine="403" w:firstLineChars="192"/>
        <w:jc w:val="right"/>
        <w:textAlignment w:val="baseline"/>
        <w:rPr>
          <w:rFonts w:hint="default" w:ascii="宋体" w:hAnsi="宋体"/>
          <w:lang w:val="en-US" w:eastAsia="zh-CN"/>
        </w:rPr>
      </w:pPr>
      <w:r>
        <w:rPr>
          <w:rFonts w:hint="default" w:ascii="宋体" w:hAnsi="宋体"/>
          <w:lang w:val="en-US" w:eastAsia="zh-CN"/>
        </w:rPr>
        <w:t>                                                           </w:t>
      </w:r>
      <w:r>
        <w:rPr>
          <w:rFonts w:hint="eastAsia" w:ascii="宋体" w:hAnsi="宋体"/>
          <w:lang w:val="en-US" w:eastAsia="zh-CN"/>
        </w:rPr>
        <w:t xml:space="preserve"> 武汉华天轶诚工程管理有限公司 </w:t>
      </w:r>
    </w:p>
    <w:p>
      <w:pPr>
        <w:spacing w:line="480" w:lineRule="exact"/>
        <w:ind w:firstLine="403" w:firstLineChars="192"/>
        <w:jc w:val="right"/>
        <w:textAlignment w:val="baseline"/>
      </w:pPr>
      <w:r>
        <w:rPr>
          <w:rFonts w:hint="default" w:ascii="宋体" w:hAnsi="宋体"/>
          <w:lang w:val="en-US" w:eastAsia="zh-CN"/>
        </w:rPr>
        <w:t>      </w:t>
      </w:r>
      <w:r>
        <w:rPr>
          <w:rFonts w:hint="eastAsia" w:ascii="宋体" w:hAnsi="宋体"/>
          <w:lang w:val="en-US" w:eastAsia="zh-CN"/>
        </w:rPr>
        <w:t xml:space="preserve">                           2017</w:t>
      </w:r>
      <w:r>
        <w:rPr>
          <w:rFonts w:hint="default" w:ascii="宋体" w:hAnsi="宋体"/>
          <w:lang w:val="en-US" w:eastAsia="zh-CN"/>
        </w:rPr>
        <w:t>年</w:t>
      </w:r>
      <w:r>
        <w:rPr>
          <w:rFonts w:hint="eastAsia" w:ascii="宋体" w:hAnsi="宋体"/>
          <w:lang w:val="en-US" w:eastAsia="zh-CN"/>
        </w:rPr>
        <w:t>5</w:t>
      </w:r>
      <w:r>
        <w:rPr>
          <w:rFonts w:hint="default" w:ascii="宋体" w:hAnsi="宋体"/>
          <w:lang w:val="en-US" w:eastAsia="zh-CN"/>
        </w:rPr>
        <w:t>月</w:t>
      </w:r>
      <w:r>
        <w:rPr>
          <w:rFonts w:hint="eastAsia" w:ascii="宋体" w:hAnsi="宋体"/>
          <w:lang w:val="en-US" w:eastAsia="zh-CN"/>
        </w:rPr>
        <w:t>15日</w:t>
      </w:r>
    </w:p>
    <w:p/>
    <w:p>
      <w:pPr>
        <w:rPr>
          <w:rFonts w:hint="eastAsia" w:eastAsiaTheme="minorEastAsia"/>
          <w:lang w:val="en-US" w:eastAsia="zh-CN"/>
        </w:rPr>
      </w:pPr>
    </w:p>
    <w:p>
      <w:pPr>
        <w:tabs>
          <w:tab w:val="left" w:pos="645"/>
          <w:tab w:val="right" w:pos="8306"/>
        </w:tabs>
        <w:spacing w:line="700" w:lineRule="exact"/>
        <w:jc w:val="center"/>
        <w:rPr>
          <w:rFonts w:hint="eastAsia"/>
          <w:b/>
          <w:color w:val="000000"/>
          <w:sz w:val="30"/>
        </w:rPr>
      </w:pPr>
    </w:p>
    <w:p>
      <w:pPr>
        <w:tabs>
          <w:tab w:val="left" w:pos="645"/>
          <w:tab w:val="right" w:pos="8306"/>
        </w:tabs>
        <w:spacing w:line="700" w:lineRule="exact"/>
        <w:jc w:val="center"/>
        <w:rPr>
          <w:rFonts w:hint="eastAsia"/>
          <w:b/>
          <w:color w:val="000000"/>
          <w:sz w:val="30"/>
        </w:rPr>
      </w:pPr>
    </w:p>
    <w:p>
      <w:pPr>
        <w:tabs>
          <w:tab w:val="left" w:pos="645"/>
          <w:tab w:val="right" w:pos="8306"/>
        </w:tabs>
        <w:spacing w:line="700" w:lineRule="exact"/>
        <w:jc w:val="center"/>
        <w:rPr>
          <w:rFonts w:hint="eastAsia"/>
          <w:b/>
          <w:color w:val="000000"/>
          <w:sz w:val="30"/>
        </w:rPr>
      </w:pPr>
    </w:p>
    <w:p>
      <w:pPr>
        <w:tabs>
          <w:tab w:val="left" w:pos="645"/>
          <w:tab w:val="right" w:pos="8306"/>
        </w:tabs>
        <w:spacing w:line="700" w:lineRule="exact"/>
        <w:jc w:val="center"/>
        <w:rPr>
          <w:rFonts w:hint="eastAsia"/>
          <w:b/>
          <w:color w:val="000000"/>
          <w:sz w:val="30"/>
        </w:rPr>
      </w:pPr>
    </w:p>
    <w:p>
      <w:pPr>
        <w:tabs>
          <w:tab w:val="left" w:pos="645"/>
          <w:tab w:val="right" w:pos="8306"/>
        </w:tabs>
        <w:spacing w:line="700" w:lineRule="exact"/>
        <w:jc w:val="center"/>
        <w:rPr>
          <w:rFonts w:hint="eastAsia"/>
          <w:b/>
          <w:color w:val="000000"/>
          <w:sz w:val="30"/>
        </w:rPr>
      </w:pPr>
    </w:p>
    <w:p>
      <w:pPr>
        <w:tabs>
          <w:tab w:val="left" w:pos="645"/>
          <w:tab w:val="right" w:pos="8306"/>
        </w:tabs>
        <w:spacing w:line="700" w:lineRule="exact"/>
        <w:jc w:val="center"/>
        <w:rPr>
          <w:rFonts w:hint="eastAsia"/>
          <w:b/>
          <w:color w:val="000000"/>
          <w:sz w:val="30"/>
        </w:rPr>
      </w:pPr>
    </w:p>
    <w:p>
      <w:pPr>
        <w:tabs>
          <w:tab w:val="left" w:pos="645"/>
          <w:tab w:val="right" w:pos="8306"/>
        </w:tabs>
        <w:spacing w:line="700" w:lineRule="exact"/>
        <w:jc w:val="center"/>
        <w:rPr>
          <w:rFonts w:hint="eastAsia"/>
          <w:b/>
          <w:color w:val="000000"/>
          <w:sz w:val="30"/>
        </w:rPr>
      </w:pPr>
    </w:p>
    <w:p>
      <w:pPr>
        <w:tabs>
          <w:tab w:val="left" w:pos="645"/>
          <w:tab w:val="right" w:pos="8306"/>
        </w:tabs>
        <w:spacing w:line="700" w:lineRule="exact"/>
        <w:jc w:val="center"/>
        <w:rPr>
          <w:rFonts w:hint="eastAsia"/>
          <w:b/>
          <w:color w:val="000000"/>
          <w:sz w:val="30"/>
        </w:rPr>
      </w:pPr>
    </w:p>
    <w:p>
      <w:pPr>
        <w:tabs>
          <w:tab w:val="left" w:pos="645"/>
          <w:tab w:val="right" w:pos="8306"/>
        </w:tabs>
        <w:spacing w:line="700" w:lineRule="exact"/>
        <w:jc w:val="center"/>
        <w:rPr>
          <w:rFonts w:hint="eastAsia"/>
          <w:b/>
          <w:color w:val="000000"/>
          <w:sz w:val="30"/>
        </w:rPr>
      </w:pPr>
    </w:p>
    <w:p>
      <w:pPr>
        <w:tabs>
          <w:tab w:val="left" w:pos="645"/>
          <w:tab w:val="right" w:pos="8306"/>
        </w:tabs>
        <w:spacing w:line="700" w:lineRule="exact"/>
        <w:jc w:val="center"/>
        <w:rPr>
          <w:rFonts w:hint="eastAsia"/>
          <w:b/>
          <w:color w:val="000000"/>
          <w:sz w:val="30"/>
        </w:rPr>
      </w:pPr>
    </w:p>
    <w:p>
      <w:pPr>
        <w:tabs>
          <w:tab w:val="left" w:pos="645"/>
          <w:tab w:val="right" w:pos="8306"/>
        </w:tabs>
        <w:spacing w:line="700" w:lineRule="exact"/>
        <w:jc w:val="center"/>
        <w:rPr>
          <w:rFonts w:hint="eastAsia"/>
          <w:b/>
          <w:color w:val="000000"/>
          <w:sz w:val="30"/>
        </w:rPr>
      </w:pPr>
      <w:r>
        <w:rPr>
          <w:rFonts w:hint="eastAsia"/>
          <w:b/>
          <w:color w:val="000000"/>
          <w:sz w:val="30"/>
        </w:rPr>
        <w:t>第二章    谈判程序</w:t>
      </w:r>
    </w:p>
    <w:p>
      <w:pPr>
        <w:spacing w:line="420" w:lineRule="exact"/>
        <w:jc w:val="center"/>
        <w:rPr>
          <w:rFonts w:hint="eastAsia"/>
          <w:b/>
          <w:color w:val="000000"/>
        </w:rPr>
      </w:pPr>
    </w:p>
    <w:p>
      <w:pPr>
        <w:numPr>
          <w:ilvl w:val="0"/>
          <w:numId w:val="1"/>
        </w:numPr>
        <w:spacing w:line="440" w:lineRule="exact"/>
        <w:ind w:firstLine="422" w:firstLineChars="200"/>
        <w:rPr>
          <w:rFonts w:hint="eastAsia"/>
          <w:b/>
          <w:color w:val="000000"/>
        </w:rPr>
      </w:pPr>
      <w:r>
        <w:rPr>
          <w:rFonts w:hint="eastAsia"/>
          <w:b/>
          <w:color w:val="000000"/>
        </w:rPr>
        <w:t>竞争性谈判遵循《中华人民共和国政府采购法》和相关法律、法规。</w:t>
      </w:r>
    </w:p>
    <w:p>
      <w:pPr>
        <w:spacing w:line="440" w:lineRule="exact"/>
        <w:ind w:firstLine="420" w:firstLineChars="200"/>
        <w:rPr>
          <w:rFonts w:hint="eastAsia" w:ascii="宋体" w:hAnsi="宋体"/>
          <w:color w:val="000000"/>
        </w:rPr>
      </w:pPr>
      <w:r>
        <w:rPr>
          <w:rFonts w:hint="eastAsia" w:ascii="宋体" w:hAnsi="宋体"/>
          <w:color w:val="000000"/>
        </w:rPr>
        <w:t>（一）</w:t>
      </w:r>
      <w:r>
        <w:rPr>
          <w:rFonts w:hint="eastAsia" w:ascii="宋体" w:hAnsi="宋体" w:cs="宋体"/>
          <w:color w:val="000000"/>
          <w:szCs w:val="21"/>
        </w:rPr>
        <w:t>代理招标公司</w:t>
      </w:r>
      <w:r>
        <w:rPr>
          <w:rFonts w:hint="eastAsia" w:ascii="宋体" w:hAnsi="宋体"/>
          <w:color w:val="000000"/>
        </w:rPr>
        <w:t>将组织谈判小组对供应商逐一进行谈判，</w:t>
      </w:r>
      <w:r>
        <w:rPr>
          <w:rFonts w:hint="eastAsia" w:ascii="宋体" w:hAnsi="宋体"/>
          <w:color w:val="auto"/>
        </w:rPr>
        <w:t>谈判小组由</w:t>
      </w:r>
      <w:r>
        <w:rPr>
          <w:rFonts w:hint="eastAsia" w:ascii="宋体" w:hAnsi="宋体"/>
          <w:color w:val="auto"/>
          <w:lang w:val="en-US" w:eastAsia="zh-CN"/>
        </w:rPr>
        <w:t>2名专家</w:t>
      </w:r>
      <w:r>
        <w:rPr>
          <w:rFonts w:hint="eastAsia" w:ascii="宋体" w:hAnsi="宋体"/>
          <w:color w:val="auto"/>
        </w:rPr>
        <w:t>，</w:t>
      </w:r>
      <w:r>
        <w:rPr>
          <w:rFonts w:hint="eastAsia" w:ascii="宋体" w:hAnsi="宋体"/>
          <w:color w:val="auto"/>
          <w:lang w:val="en-US" w:eastAsia="zh-CN"/>
        </w:rPr>
        <w:t>1名甲方代表，</w:t>
      </w:r>
      <w:r>
        <w:rPr>
          <w:rFonts w:hint="eastAsia" w:ascii="宋体" w:hAnsi="宋体"/>
          <w:color w:val="auto"/>
        </w:rPr>
        <w:t>共3人组成，</w:t>
      </w:r>
      <w:r>
        <w:rPr>
          <w:rFonts w:hint="eastAsia" w:ascii="宋体" w:hAnsi="宋体"/>
          <w:color w:val="000000"/>
        </w:rPr>
        <w:t>专家从江夏区政府采购评审专家管理系统中随机抽取；</w:t>
      </w:r>
    </w:p>
    <w:p>
      <w:pPr>
        <w:spacing w:line="440" w:lineRule="exact"/>
        <w:ind w:firstLine="420" w:firstLineChars="200"/>
        <w:rPr>
          <w:rFonts w:hint="eastAsia" w:ascii="宋体" w:hAnsi="宋体"/>
          <w:color w:val="000000"/>
        </w:rPr>
      </w:pPr>
      <w:r>
        <w:rPr>
          <w:rFonts w:hint="eastAsia" w:ascii="宋体" w:hAnsi="宋体"/>
          <w:color w:val="000000"/>
        </w:rPr>
        <w:t>（二）参加谈判的供应商须携带本人身份证、法人代表授权书原件，方可参加正式谈判；</w:t>
      </w:r>
    </w:p>
    <w:p>
      <w:pPr>
        <w:spacing w:line="440" w:lineRule="exact"/>
        <w:ind w:firstLine="420" w:firstLineChars="200"/>
        <w:rPr>
          <w:rFonts w:hint="eastAsia" w:ascii="宋体" w:hAnsi="宋体"/>
          <w:color w:val="000000"/>
        </w:rPr>
      </w:pPr>
      <w:r>
        <w:rPr>
          <w:rFonts w:hint="eastAsia" w:ascii="宋体" w:hAnsi="宋体"/>
          <w:color w:val="000000"/>
        </w:rPr>
        <w:t>（三）制定谈判文件。谈判文件应当明确谈判程序、谈判内容合同草案的条款及评定标准等事项；</w:t>
      </w:r>
    </w:p>
    <w:p>
      <w:pPr>
        <w:spacing w:line="440" w:lineRule="exact"/>
        <w:ind w:firstLine="420" w:firstLineChars="200"/>
        <w:rPr>
          <w:rFonts w:hint="eastAsia" w:ascii="宋体" w:hAnsi="宋体"/>
          <w:color w:val="000000"/>
        </w:rPr>
      </w:pPr>
      <w:r>
        <w:rPr>
          <w:rFonts w:hint="eastAsia" w:ascii="宋体" w:hAnsi="宋体"/>
          <w:color w:val="000000"/>
        </w:rPr>
        <w:t>（四）在谈判过程中，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w:t>
      </w:r>
    </w:p>
    <w:p>
      <w:pPr>
        <w:spacing w:line="440" w:lineRule="exact"/>
        <w:ind w:firstLine="420" w:firstLineChars="200"/>
        <w:rPr>
          <w:rFonts w:hint="eastAsia" w:ascii="宋体" w:hAnsi="宋体"/>
          <w:color w:val="000000"/>
        </w:rPr>
      </w:pPr>
      <w:r>
        <w:rPr>
          <w:rFonts w:hint="eastAsia" w:ascii="宋体" w:hAnsi="宋体"/>
          <w:color w:val="000000"/>
        </w:rPr>
        <w:t>（五）谈判结束后，参加谈判的投标人提供</w:t>
      </w:r>
      <w:r>
        <w:rPr>
          <w:rFonts w:hint="eastAsia" w:ascii="宋体" w:hAnsi="宋体"/>
          <w:color w:val="000000" w:themeColor="text1"/>
          <w:lang w:eastAsia="zh-CN"/>
          <w14:textFill>
            <w14:solidFill>
              <w14:schemeClr w14:val="tx1"/>
            </w14:solidFill>
          </w14:textFill>
        </w:rPr>
        <w:t>二次报价</w:t>
      </w:r>
      <w:r>
        <w:rPr>
          <w:rFonts w:hint="eastAsia" w:ascii="宋体" w:hAnsi="宋体"/>
          <w:color w:val="000000" w:themeColor="text1"/>
          <w14:textFill>
            <w14:solidFill>
              <w14:schemeClr w14:val="tx1"/>
            </w14:solidFill>
          </w14:textFill>
        </w:rPr>
        <w:t>；</w:t>
      </w:r>
    </w:p>
    <w:p>
      <w:pPr>
        <w:spacing w:line="440" w:lineRule="exact"/>
        <w:ind w:firstLine="420" w:firstLineChars="200"/>
        <w:rPr>
          <w:rFonts w:hint="eastAsia" w:ascii="宋体" w:hAnsi="宋体"/>
          <w:color w:val="000000"/>
        </w:rPr>
      </w:pPr>
      <w:r>
        <w:rPr>
          <w:rFonts w:hint="eastAsia" w:ascii="宋体" w:hAnsi="宋体"/>
          <w:color w:val="000000"/>
        </w:rPr>
        <w:t>（六）确定投标人，并将结果通知所有参加谈判未</w:t>
      </w:r>
      <w:r>
        <w:rPr>
          <w:rFonts w:hint="eastAsia" w:ascii="宋体" w:hAnsi="宋体"/>
          <w:color w:val="000000"/>
          <w:lang w:eastAsia="zh-CN"/>
        </w:rPr>
        <w:t>中标</w:t>
      </w:r>
      <w:r>
        <w:rPr>
          <w:rFonts w:hint="eastAsia" w:ascii="宋体" w:hAnsi="宋体"/>
          <w:color w:val="000000"/>
        </w:rPr>
        <w:t>的投标人；</w:t>
      </w:r>
    </w:p>
    <w:p>
      <w:pPr>
        <w:spacing w:line="440" w:lineRule="exact"/>
        <w:ind w:firstLine="420" w:firstLineChars="200"/>
        <w:rPr>
          <w:rFonts w:hint="eastAsia" w:ascii="宋体" w:hAnsi="宋体"/>
          <w:color w:val="000000"/>
        </w:rPr>
      </w:pPr>
      <w:r>
        <w:rPr>
          <w:rFonts w:hint="eastAsia" w:ascii="宋体" w:hAnsi="宋体"/>
          <w:color w:val="000000"/>
        </w:rPr>
        <w:t>（七）整理谈判记录，汇编成代理资料。</w:t>
      </w:r>
    </w:p>
    <w:p>
      <w:pPr>
        <w:spacing w:line="440" w:lineRule="exact"/>
        <w:ind w:firstLine="422" w:firstLineChars="200"/>
        <w:rPr>
          <w:rFonts w:hint="eastAsia" w:ascii="宋体" w:hAnsi="宋体"/>
          <w:b/>
          <w:color w:val="000000"/>
        </w:rPr>
      </w:pPr>
      <w:r>
        <w:rPr>
          <w:rFonts w:hint="eastAsia" w:ascii="宋体" w:hAnsi="宋体"/>
          <w:b/>
          <w:color w:val="000000"/>
        </w:rPr>
        <w:t>二、谈判会议程序</w:t>
      </w:r>
    </w:p>
    <w:p>
      <w:pPr>
        <w:spacing w:line="440" w:lineRule="exact"/>
        <w:ind w:firstLine="420" w:firstLineChars="200"/>
        <w:rPr>
          <w:rFonts w:hint="eastAsia"/>
          <w:color w:val="000000"/>
        </w:rPr>
      </w:pPr>
      <w:r>
        <w:rPr>
          <w:rFonts w:hint="eastAsia"/>
          <w:color w:val="000000"/>
        </w:rPr>
        <w:t>（一）介绍参加竞争性谈判的到会人员；</w:t>
      </w:r>
    </w:p>
    <w:p>
      <w:pPr>
        <w:tabs>
          <w:tab w:val="left" w:pos="360"/>
          <w:tab w:val="left" w:pos="540"/>
          <w:tab w:val="left" w:pos="720"/>
        </w:tabs>
        <w:spacing w:line="440" w:lineRule="exact"/>
        <w:ind w:firstLine="420" w:firstLineChars="200"/>
        <w:rPr>
          <w:rFonts w:hint="eastAsia"/>
          <w:color w:val="000000"/>
        </w:rPr>
      </w:pPr>
      <w:r>
        <w:rPr>
          <w:rFonts w:hint="eastAsia"/>
          <w:color w:val="000000"/>
        </w:rPr>
        <w:t>（二）查验参加竞争性谈判的投标人委托书及身份证；</w:t>
      </w:r>
    </w:p>
    <w:p>
      <w:pPr>
        <w:tabs>
          <w:tab w:val="left" w:pos="360"/>
          <w:tab w:val="left" w:pos="540"/>
          <w:tab w:val="left" w:pos="720"/>
        </w:tabs>
        <w:spacing w:line="440" w:lineRule="exact"/>
        <w:ind w:firstLine="420" w:firstLineChars="200"/>
        <w:rPr>
          <w:rFonts w:hint="eastAsia"/>
        </w:rPr>
      </w:pPr>
      <w:r>
        <w:rPr>
          <w:rFonts w:hint="eastAsia"/>
        </w:rPr>
        <w:t>（三）查验参加竞争性谈判的投标人投标文件的密封性是否完好；</w:t>
      </w:r>
    </w:p>
    <w:p>
      <w:pPr>
        <w:spacing w:line="440" w:lineRule="exact"/>
        <w:ind w:firstLine="420" w:firstLineChars="200"/>
        <w:rPr>
          <w:rFonts w:hint="eastAsia"/>
          <w:color w:val="000000"/>
        </w:rPr>
      </w:pPr>
      <w:r>
        <w:rPr>
          <w:rFonts w:hint="eastAsia"/>
          <w:color w:val="000000"/>
        </w:rPr>
        <w:t>（四）参加竞争性谈判的投标人抽签谈判顺序；</w:t>
      </w:r>
    </w:p>
    <w:p>
      <w:pPr>
        <w:spacing w:line="440" w:lineRule="exact"/>
        <w:ind w:firstLine="420" w:firstLineChars="200"/>
        <w:rPr>
          <w:rFonts w:hint="eastAsia"/>
          <w:color w:val="000000"/>
        </w:rPr>
      </w:pPr>
      <w:r>
        <w:rPr>
          <w:rFonts w:hint="eastAsia"/>
          <w:color w:val="000000"/>
        </w:rPr>
        <w:t>（五）谈判（投标人介绍情况，评委提问）；</w:t>
      </w:r>
    </w:p>
    <w:p>
      <w:pPr>
        <w:spacing w:line="440" w:lineRule="exact"/>
        <w:ind w:firstLine="420" w:firstLineChars="200"/>
        <w:rPr>
          <w:rFonts w:hint="eastAsia"/>
          <w:color w:val="000000"/>
        </w:rPr>
      </w:pPr>
      <w:r>
        <w:rPr>
          <w:rFonts w:hint="eastAsia"/>
          <w:color w:val="000000"/>
        </w:rPr>
        <w:t>（六）投标人</w:t>
      </w:r>
      <w:r>
        <w:rPr>
          <w:rFonts w:hint="eastAsia"/>
          <w:color w:val="000000" w:themeColor="text1"/>
          <w14:textFill>
            <w14:solidFill>
              <w14:schemeClr w14:val="tx1"/>
            </w14:solidFill>
          </w14:textFill>
        </w:rPr>
        <w:t>提供</w:t>
      </w:r>
      <w:r>
        <w:rPr>
          <w:rFonts w:hint="eastAsia"/>
          <w:color w:val="000000" w:themeColor="text1"/>
          <w:lang w:eastAsia="zh-CN"/>
          <w14:textFill>
            <w14:solidFill>
              <w14:schemeClr w14:val="tx1"/>
            </w14:solidFill>
          </w14:textFill>
        </w:rPr>
        <w:t>二次报价</w:t>
      </w:r>
      <w:r>
        <w:rPr>
          <w:rFonts w:hint="eastAsia"/>
          <w:color w:val="000000"/>
        </w:rPr>
        <w:t>并签字确认；</w:t>
      </w:r>
    </w:p>
    <w:p>
      <w:pPr>
        <w:spacing w:line="440" w:lineRule="exact"/>
        <w:ind w:firstLine="420" w:firstLineChars="200"/>
        <w:textAlignment w:val="baseline"/>
        <w:rPr>
          <w:rFonts w:hint="eastAsia"/>
          <w:color w:val="000000"/>
        </w:rPr>
      </w:pPr>
      <w:r>
        <w:rPr>
          <w:rFonts w:hint="eastAsia"/>
          <w:color w:val="000000"/>
        </w:rPr>
        <w:t>（七）评委评审。</w:t>
      </w:r>
    </w:p>
    <w:p>
      <w:pPr>
        <w:spacing w:line="440" w:lineRule="exact"/>
        <w:ind w:firstLine="422" w:firstLineChars="200"/>
        <w:rPr>
          <w:rFonts w:hint="eastAsia"/>
          <w:b/>
          <w:color w:val="000000"/>
        </w:rPr>
      </w:pPr>
      <w:r>
        <w:rPr>
          <w:rFonts w:hint="eastAsia"/>
          <w:b/>
          <w:color w:val="000000"/>
        </w:rPr>
        <w:t>三、谈判内容</w:t>
      </w:r>
    </w:p>
    <w:p>
      <w:pPr>
        <w:spacing w:line="440" w:lineRule="exact"/>
        <w:ind w:firstLine="420" w:firstLineChars="200"/>
        <w:textAlignment w:val="baseline"/>
        <w:rPr>
          <w:rFonts w:hint="eastAsia"/>
          <w:color w:val="000000"/>
        </w:rPr>
      </w:pPr>
      <w:r>
        <w:rPr>
          <w:rFonts w:hint="eastAsia"/>
          <w:color w:val="000000"/>
        </w:rPr>
        <w:t>（一）投标人介绍企业情况及类似业绩；</w:t>
      </w:r>
    </w:p>
    <w:p>
      <w:pPr>
        <w:spacing w:line="440" w:lineRule="exact"/>
        <w:ind w:firstLine="420" w:firstLineChars="200"/>
        <w:textAlignment w:val="baseline"/>
        <w:rPr>
          <w:rFonts w:hint="eastAsia"/>
          <w:color w:val="000000"/>
        </w:rPr>
      </w:pPr>
      <w:r>
        <w:rPr>
          <w:rFonts w:hint="eastAsia"/>
          <w:color w:val="000000"/>
        </w:rPr>
        <w:t>（二）投</w:t>
      </w:r>
      <w:r>
        <w:rPr>
          <w:rFonts w:hint="eastAsia"/>
          <w:color w:val="000000" w:themeColor="text1"/>
          <w14:textFill>
            <w14:solidFill>
              <w14:schemeClr w14:val="tx1"/>
            </w14:solidFill>
          </w14:textFill>
        </w:rPr>
        <w:t>标</w:t>
      </w:r>
      <w:r>
        <w:rPr>
          <w:rFonts w:hint="eastAsia"/>
          <w:color w:val="000000" w:themeColor="text1"/>
          <w:lang w:eastAsia="zh-CN"/>
          <w14:textFill>
            <w14:solidFill>
              <w14:schemeClr w14:val="tx1"/>
            </w14:solidFill>
          </w14:textFill>
        </w:rPr>
        <w:t>第一次报价</w:t>
      </w:r>
      <w:r>
        <w:rPr>
          <w:rFonts w:hint="eastAsia"/>
          <w:color w:val="000000" w:themeColor="text1"/>
          <w14:textFill>
            <w14:solidFill>
              <w14:schemeClr w14:val="tx1"/>
            </w14:solidFill>
          </w14:textFill>
        </w:rPr>
        <w:t>；</w:t>
      </w:r>
    </w:p>
    <w:p>
      <w:pPr>
        <w:spacing w:line="440" w:lineRule="exact"/>
        <w:ind w:firstLine="420" w:firstLineChars="200"/>
        <w:textAlignment w:val="baseline"/>
        <w:rPr>
          <w:rFonts w:hint="eastAsia"/>
          <w:color w:val="000000"/>
        </w:rPr>
      </w:pPr>
      <w:r>
        <w:rPr>
          <w:rFonts w:hint="eastAsia"/>
          <w:color w:val="000000"/>
        </w:rPr>
        <w:t>（三）介绍</w:t>
      </w:r>
      <w:r>
        <w:rPr>
          <w:rFonts w:hint="eastAsia"/>
          <w:color w:val="000000"/>
          <w:lang w:eastAsia="zh-CN"/>
        </w:rPr>
        <w:t>该项目</w:t>
      </w:r>
      <w:r>
        <w:rPr>
          <w:rFonts w:hint="eastAsia"/>
          <w:color w:val="000000"/>
        </w:rPr>
        <w:t>方案、计划；</w:t>
      </w:r>
    </w:p>
    <w:p>
      <w:pPr>
        <w:spacing w:line="440" w:lineRule="exact"/>
        <w:ind w:firstLine="420" w:firstLineChars="200"/>
        <w:textAlignment w:val="baseline"/>
        <w:rPr>
          <w:rFonts w:hint="eastAsia"/>
          <w:color w:val="000000"/>
        </w:rPr>
      </w:pPr>
      <w:r>
        <w:rPr>
          <w:rFonts w:hint="eastAsia"/>
          <w:color w:val="000000"/>
        </w:rPr>
        <w:t>（四）</w:t>
      </w:r>
      <w:r>
        <w:rPr>
          <w:rFonts w:hint="eastAsia"/>
          <w:color w:val="000000"/>
          <w:lang w:eastAsia="zh-CN"/>
        </w:rPr>
        <w:t>项目</w:t>
      </w:r>
      <w:r>
        <w:rPr>
          <w:rFonts w:hint="eastAsia"/>
          <w:color w:val="000000"/>
        </w:rPr>
        <w:t>质量的承诺；</w:t>
      </w:r>
    </w:p>
    <w:p>
      <w:pPr>
        <w:spacing w:line="440" w:lineRule="exact"/>
        <w:ind w:firstLine="420" w:firstLineChars="200"/>
        <w:textAlignment w:val="baseline"/>
        <w:rPr>
          <w:rFonts w:hint="eastAsia"/>
          <w:color w:val="000000"/>
        </w:rPr>
      </w:pPr>
      <w:r>
        <w:rPr>
          <w:rFonts w:hint="eastAsia"/>
          <w:color w:val="000000"/>
        </w:rPr>
        <w:t>（五）</w:t>
      </w:r>
      <w:r>
        <w:rPr>
          <w:rFonts w:hint="eastAsia"/>
          <w:color w:val="000000"/>
          <w:lang w:eastAsia="zh-CN"/>
        </w:rPr>
        <w:t>项目</w:t>
      </w:r>
      <w:r>
        <w:rPr>
          <w:rFonts w:hint="eastAsia"/>
          <w:color w:val="000000"/>
        </w:rPr>
        <w:t>工期的承诺</w:t>
      </w:r>
    </w:p>
    <w:p>
      <w:pPr>
        <w:spacing w:line="440" w:lineRule="exact"/>
        <w:ind w:firstLine="420" w:firstLineChars="200"/>
        <w:textAlignment w:val="baseline"/>
        <w:rPr>
          <w:rFonts w:hint="eastAsia"/>
          <w:color w:val="000000"/>
        </w:rPr>
      </w:pPr>
      <w:r>
        <w:rPr>
          <w:rFonts w:hint="eastAsia"/>
          <w:color w:val="000000"/>
        </w:rPr>
        <w:t>（六）其他优惠说明；</w:t>
      </w:r>
    </w:p>
    <w:p>
      <w:pPr>
        <w:spacing w:line="440" w:lineRule="exact"/>
        <w:ind w:firstLine="420" w:firstLineChars="200"/>
        <w:textAlignment w:val="baseline"/>
        <w:rPr>
          <w:rFonts w:hint="eastAsia"/>
          <w:color w:val="000000"/>
        </w:rPr>
      </w:pPr>
      <w:r>
        <w:rPr>
          <w:rFonts w:hint="eastAsia"/>
          <w:color w:val="000000"/>
        </w:rPr>
        <w:t>（七）谈判专家小组提问；</w:t>
      </w:r>
    </w:p>
    <w:p>
      <w:pPr>
        <w:spacing w:line="440" w:lineRule="exact"/>
        <w:ind w:firstLine="420" w:firstLineChars="200"/>
        <w:textAlignment w:val="baseline"/>
        <w:rPr>
          <w:rFonts w:hint="eastAsia"/>
          <w:color w:val="000000" w:themeColor="text1"/>
          <w14:textFill>
            <w14:solidFill>
              <w14:schemeClr w14:val="tx1"/>
            </w14:solidFill>
          </w14:textFill>
        </w:rPr>
      </w:pPr>
      <w:r>
        <w:rPr>
          <w:rFonts w:hint="eastAsia"/>
          <w:color w:val="000000"/>
        </w:rPr>
        <w:t>（八）</w:t>
      </w:r>
      <w:r>
        <w:rPr>
          <w:rFonts w:hint="eastAsia"/>
          <w:color w:val="000000" w:themeColor="text1"/>
          <w:lang w:eastAsia="zh-CN"/>
          <w14:textFill>
            <w14:solidFill>
              <w14:schemeClr w14:val="tx1"/>
            </w14:solidFill>
          </w14:textFill>
        </w:rPr>
        <w:t>二次报价</w:t>
      </w:r>
      <w:r>
        <w:rPr>
          <w:rFonts w:hint="eastAsia"/>
          <w:color w:val="000000" w:themeColor="text1"/>
          <w14:textFill>
            <w14:solidFill>
              <w14:schemeClr w14:val="tx1"/>
            </w14:solidFill>
          </w14:textFill>
        </w:rPr>
        <w:t>。</w:t>
      </w:r>
    </w:p>
    <w:p>
      <w:pPr>
        <w:spacing w:line="288" w:lineRule="auto"/>
        <w:textAlignment w:val="baseline"/>
        <w:rPr>
          <w:rFonts w:hint="eastAsia"/>
          <w:color w:val="000000"/>
        </w:rPr>
      </w:pPr>
    </w:p>
    <w:p>
      <w:pPr>
        <w:numPr>
          <w:ilvl w:val="0"/>
          <w:numId w:val="2"/>
        </w:numPr>
        <w:tabs>
          <w:tab w:val="left" w:pos="540"/>
        </w:tabs>
        <w:spacing w:line="700" w:lineRule="exact"/>
        <w:jc w:val="center"/>
        <w:rPr>
          <w:rFonts w:hint="eastAsia"/>
          <w:b/>
          <w:color w:val="000000"/>
          <w:sz w:val="30"/>
        </w:rPr>
      </w:pPr>
      <w:r>
        <w:rPr>
          <w:rFonts w:hint="eastAsia"/>
          <w:b/>
          <w:color w:val="000000"/>
          <w:sz w:val="30"/>
        </w:rPr>
        <w:t xml:space="preserve">  谈判须知前附表及谈判须知</w:t>
      </w:r>
    </w:p>
    <w:p>
      <w:pPr>
        <w:spacing w:line="440" w:lineRule="exact"/>
        <w:jc w:val="center"/>
        <w:outlineLvl w:val="1"/>
        <w:rPr>
          <w:rFonts w:hint="eastAsia" w:ascii="宋体" w:hAnsi="宋体" w:cs="宋体"/>
          <w:b/>
          <w:sz w:val="28"/>
          <w:szCs w:val="28"/>
          <w:highlight w:val="yellow"/>
        </w:rPr>
      </w:pPr>
      <w:bookmarkStart w:id="1" w:name="_Toc3844"/>
      <w:bookmarkStart w:id="2" w:name="_Toc262544788"/>
      <w:bookmarkStart w:id="3" w:name="_Toc25860"/>
      <w:r>
        <w:rPr>
          <w:rFonts w:hint="eastAsia" w:ascii="宋体" w:hAnsi="宋体" w:cs="宋体"/>
          <w:sz w:val="28"/>
          <w:szCs w:val="28"/>
        </w:rPr>
        <w:t>（一）谈判须知前附表</w:t>
      </w:r>
      <w:bookmarkEnd w:id="1"/>
      <w:bookmarkEnd w:id="2"/>
      <w:bookmarkEnd w:id="3"/>
    </w:p>
    <w:tbl>
      <w:tblPr>
        <w:tblStyle w:val="8"/>
        <w:tblW w:w="9888" w:type="dxa"/>
        <w:tblInd w:w="-10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665"/>
        <w:gridCol w:w="73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853" w:type="dxa"/>
            <w:vAlign w:val="center"/>
          </w:tcPr>
          <w:p>
            <w:pPr>
              <w:spacing w:line="400" w:lineRule="exact"/>
              <w:jc w:val="center"/>
              <w:rPr>
                <w:rFonts w:hint="eastAsia" w:ascii="宋体" w:hAnsi="宋体"/>
                <w:b/>
                <w:bCs/>
                <w:sz w:val="21"/>
                <w:szCs w:val="21"/>
              </w:rPr>
            </w:pPr>
            <w:r>
              <w:rPr>
                <w:rFonts w:hint="eastAsia" w:ascii="宋体" w:hAnsi="宋体"/>
                <w:b/>
                <w:bCs/>
                <w:sz w:val="21"/>
                <w:szCs w:val="21"/>
              </w:rPr>
              <w:t>序号</w:t>
            </w:r>
          </w:p>
        </w:tc>
        <w:tc>
          <w:tcPr>
            <w:tcW w:w="1665" w:type="dxa"/>
            <w:vAlign w:val="center"/>
          </w:tcPr>
          <w:p>
            <w:pPr>
              <w:spacing w:line="400" w:lineRule="exact"/>
              <w:jc w:val="center"/>
              <w:rPr>
                <w:rFonts w:hint="eastAsia" w:ascii="宋体" w:hAnsi="宋体"/>
                <w:b/>
                <w:bCs/>
                <w:sz w:val="21"/>
                <w:szCs w:val="21"/>
              </w:rPr>
            </w:pPr>
            <w:r>
              <w:rPr>
                <w:rFonts w:hint="eastAsia" w:ascii="宋体" w:hAnsi="宋体"/>
                <w:b/>
                <w:bCs/>
                <w:sz w:val="21"/>
                <w:szCs w:val="21"/>
              </w:rPr>
              <w:t>内容</w:t>
            </w:r>
          </w:p>
        </w:tc>
        <w:tc>
          <w:tcPr>
            <w:tcW w:w="7370" w:type="dxa"/>
            <w:vAlign w:val="center"/>
          </w:tcPr>
          <w:p>
            <w:pPr>
              <w:spacing w:line="400" w:lineRule="exact"/>
              <w:jc w:val="center"/>
              <w:rPr>
                <w:rFonts w:hint="eastAsia" w:ascii="宋体" w:hAnsi="宋体"/>
                <w:b/>
                <w:bCs/>
                <w:sz w:val="21"/>
                <w:szCs w:val="21"/>
              </w:rPr>
            </w:pPr>
            <w:r>
              <w:rPr>
                <w:rFonts w:hint="eastAsia" w:ascii="宋体" w:hAnsi="宋体"/>
                <w:b/>
                <w:bCs/>
                <w:sz w:val="21"/>
                <w:szCs w:val="21"/>
              </w:rPr>
              <w:t>说明与要求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853" w:type="dxa"/>
            <w:vAlign w:val="center"/>
          </w:tcPr>
          <w:p>
            <w:pPr>
              <w:spacing w:line="480" w:lineRule="exact"/>
              <w:ind w:firstLine="403" w:firstLineChars="192"/>
              <w:textAlignment w:val="baseline"/>
              <w:rPr>
                <w:rFonts w:hint="eastAsia" w:ascii="宋体" w:hAnsi="宋体"/>
                <w:sz w:val="21"/>
                <w:szCs w:val="21"/>
              </w:rPr>
            </w:pPr>
            <w:r>
              <w:rPr>
                <w:rFonts w:hint="eastAsia" w:ascii="宋体" w:hAnsi="宋体"/>
                <w:sz w:val="21"/>
                <w:szCs w:val="21"/>
              </w:rPr>
              <w:t>1</w:t>
            </w:r>
          </w:p>
        </w:tc>
        <w:tc>
          <w:tcPr>
            <w:tcW w:w="1665" w:type="dxa"/>
            <w:vAlign w:val="center"/>
          </w:tcPr>
          <w:p>
            <w:pPr>
              <w:spacing w:line="480" w:lineRule="exact"/>
              <w:ind w:firstLine="403" w:firstLineChars="192"/>
              <w:textAlignment w:val="baseline"/>
              <w:rPr>
                <w:rFonts w:hint="eastAsia" w:ascii="宋体" w:hAnsi="宋体"/>
                <w:sz w:val="21"/>
                <w:szCs w:val="21"/>
              </w:rPr>
            </w:pPr>
            <w:r>
              <w:rPr>
                <w:rFonts w:hint="eastAsia" w:ascii="宋体" w:hAnsi="宋体"/>
                <w:sz w:val="21"/>
                <w:szCs w:val="21"/>
              </w:rPr>
              <w:t>项目名称</w:t>
            </w:r>
          </w:p>
        </w:tc>
        <w:tc>
          <w:tcPr>
            <w:tcW w:w="7370" w:type="dxa"/>
            <w:vAlign w:val="center"/>
          </w:tcPr>
          <w:p>
            <w:pPr>
              <w:spacing w:line="480" w:lineRule="exact"/>
              <w:ind w:firstLine="403" w:firstLineChars="192"/>
              <w:textAlignment w:val="baseline"/>
              <w:rPr>
                <w:rFonts w:hint="eastAsia" w:ascii="宋体" w:hAnsi="宋体"/>
                <w:sz w:val="21"/>
                <w:szCs w:val="21"/>
                <w:lang w:eastAsia="zh-CN"/>
              </w:rPr>
            </w:pPr>
            <w:r>
              <w:rPr>
                <w:rFonts w:hint="eastAsia" w:ascii="宋体" w:hAnsi="宋体"/>
                <w:lang w:val="en-US" w:eastAsia="zh-CN"/>
              </w:rPr>
              <w:t>《起重设备技术服务项目》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853" w:type="dxa"/>
            <w:vAlign w:val="center"/>
          </w:tcPr>
          <w:p>
            <w:pPr>
              <w:spacing w:line="480" w:lineRule="exact"/>
              <w:ind w:firstLine="403" w:firstLineChars="192"/>
              <w:textAlignment w:val="baseline"/>
              <w:rPr>
                <w:rFonts w:hint="eastAsia" w:ascii="宋体" w:hAnsi="宋体"/>
                <w:sz w:val="21"/>
                <w:szCs w:val="21"/>
              </w:rPr>
            </w:pPr>
            <w:r>
              <w:rPr>
                <w:rFonts w:hint="eastAsia" w:ascii="宋体" w:hAnsi="宋体"/>
                <w:sz w:val="21"/>
                <w:szCs w:val="21"/>
              </w:rPr>
              <w:t>2</w:t>
            </w:r>
          </w:p>
        </w:tc>
        <w:tc>
          <w:tcPr>
            <w:tcW w:w="1665" w:type="dxa"/>
            <w:vAlign w:val="center"/>
          </w:tcPr>
          <w:p>
            <w:pPr>
              <w:spacing w:line="480" w:lineRule="exact"/>
              <w:ind w:firstLine="403" w:firstLineChars="192"/>
              <w:textAlignment w:val="baseline"/>
              <w:rPr>
                <w:rFonts w:hint="eastAsia" w:ascii="宋体" w:hAnsi="宋体"/>
                <w:sz w:val="21"/>
                <w:szCs w:val="21"/>
              </w:rPr>
            </w:pPr>
            <w:r>
              <w:rPr>
                <w:rFonts w:hint="eastAsia" w:ascii="宋体" w:hAnsi="宋体"/>
                <w:sz w:val="21"/>
                <w:szCs w:val="21"/>
              </w:rPr>
              <w:t>采购人</w:t>
            </w:r>
          </w:p>
        </w:tc>
        <w:tc>
          <w:tcPr>
            <w:tcW w:w="7370" w:type="dxa"/>
            <w:vAlign w:val="center"/>
          </w:tcPr>
          <w:p>
            <w:pPr>
              <w:spacing w:line="480" w:lineRule="exact"/>
              <w:ind w:firstLine="403" w:firstLineChars="192"/>
              <w:textAlignment w:val="baseline"/>
              <w:rPr>
                <w:rFonts w:hint="eastAsia" w:ascii="宋体" w:hAnsi="宋体"/>
                <w:sz w:val="21"/>
                <w:szCs w:val="21"/>
                <w:lang w:eastAsia="zh-CN"/>
              </w:rPr>
            </w:pPr>
            <w:r>
              <w:rPr>
                <w:rFonts w:hint="eastAsia" w:ascii="宋体" w:hAnsi="宋体"/>
                <w:sz w:val="21"/>
                <w:szCs w:val="21"/>
                <w:lang w:eastAsia="zh-CN"/>
              </w:rPr>
              <w:t>武汉市江夏区建筑管理站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853" w:type="dxa"/>
            <w:vAlign w:val="center"/>
          </w:tcPr>
          <w:p>
            <w:pPr>
              <w:spacing w:line="480" w:lineRule="exact"/>
              <w:ind w:firstLine="403" w:firstLineChars="192"/>
              <w:textAlignment w:val="baseline"/>
              <w:rPr>
                <w:rFonts w:hint="eastAsia" w:ascii="宋体" w:hAnsi="宋体"/>
                <w:sz w:val="21"/>
                <w:szCs w:val="21"/>
              </w:rPr>
            </w:pPr>
            <w:r>
              <w:rPr>
                <w:rFonts w:hint="eastAsia" w:ascii="宋体" w:hAnsi="宋体"/>
                <w:sz w:val="21"/>
                <w:szCs w:val="21"/>
              </w:rPr>
              <w:t>3</w:t>
            </w:r>
          </w:p>
        </w:tc>
        <w:tc>
          <w:tcPr>
            <w:tcW w:w="1665" w:type="dxa"/>
            <w:vAlign w:val="center"/>
          </w:tcPr>
          <w:p>
            <w:pPr>
              <w:spacing w:line="480" w:lineRule="exact"/>
              <w:ind w:firstLine="403" w:firstLineChars="192"/>
              <w:textAlignment w:val="baseline"/>
              <w:rPr>
                <w:rFonts w:hint="eastAsia" w:ascii="宋体" w:hAnsi="宋体"/>
                <w:sz w:val="21"/>
                <w:szCs w:val="21"/>
              </w:rPr>
            </w:pPr>
            <w:r>
              <w:rPr>
                <w:rFonts w:hint="eastAsia" w:ascii="宋体" w:hAnsi="宋体"/>
                <w:sz w:val="21"/>
                <w:szCs w:val="21"/>
              </w:rPr>
              <w:t>采购内容</w:t>
            </w:r>
          </w:p>
        </w:tc>
        <w:tc>
          <w:tcPr>
            <w:tcW w:w="7370" w:type="dxa"/>
            <w:vAlign w:val="center"/>
          </w:tcPr>
          <w:p>
            <w:pPr>
              <w:spacing w:line="480" w:lineRule="exact"/>
              <w:ind w:firstLine="403" w:firstLineChars="192"/>
              <w:textAlignment w:val="baseline"/>
              <w:rPr>
                <w:rFonts w:hint="eastAsia" w:ascii="宋体" w:hAnsi="宋体"/>
                <w:sz w:val="21"/>
                <w:szCs w:val="21"/>
              </w:rPr>
            </w:pPr>
            <w:r>
              <w:rPr>
                <w:rFonts w:hint="eastAsia" w:ascii="宋体" w:hAnsi="宋体"/>
                <w:sz w:val="21"/>
                <w:szCs w:val="21"/>
              </w:rPr>
              <w:t>详见采购清单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853" w:type="dxa"/>
            <w:vAlign w:val="center"/>
          </w:tcPr>
          <w:p>
            <w:pPr>
              <w:spacing w:line="480" w:lineRule="exact"/>
              <w:ind w:firstLine="403" w:firstLineChars="192"/>
              <w:textAlignment w:val="baseline"/>
              <w:rPr>
                <w:rFonts w:hint="eastAsia" w:ascii="宋体" w:hAnsi="宋体"/>
                <w:sz w:val="21"/>
                <w:szCs w:val="21"/>
              </w:rPr>
            </w:pPr>
            <w:r>
              <w:rPr>
                <w:rFonts w:hint="eastAsia" w:ascii="宋体" w:hAnsi="宋体"/>
                <w:sz w:val="21"/>
                <w:szCs w:val="21"/>
              </w:rPr>
              <w:t>4</w:t>
            </w:r>
          </w:p>
        </w:tc>
        <w:tc>
          <w:tcPr>
            <w:tcW w:w="1665" w:type="dxa"/>
            <w:vAlign w:val="center"/>
          </w:tcPr>
          <w:p>
            <w:pPr>
              <w:spacing w:line="480" w:lineRule="exact"/>
              <w:ind w:firstLine="403" w:firstLineChars="192"/>
              <w:textAlignment w:val="baseline"/>
              <w:rPr>
                <w:rFonts w:hint="eastAsia" w:ascii="宋体" w:hAnsi="宋体"/>
                <w:sz w:val="21"/>
                <w:szCs w:val="21"/>
              </w:rPr>
            </w:pPr>
            <w:r>
              <w:rPr>
                <w:rFonts w:hint="eastAsia" w:ascii="宋体" w:hAnsi="宋体"/>
                <w:sz w:val="21"/>
                <w:szCs w:val="21"/>
              </w:rPr>
              <w:t>资质要求</w:t>
            </w:r>
          </w:p>
        </w:tc>
        <w:tc>
          <w:tcPr>
            <w:tcW w:w="7370" w:type="dxa"/>
            <w:vAlign w:val="center"/>
          </w:tcPr>
          <w:p>
            <w:pPr>
              <w:spacing w:line="480" w:lineRule="exact"/>
              <w:ind w:firstLine="403" w:firstLineChars="192"/>
              <w:textAlignment w:val="baseline"/>
              <w:rPr>
                <w:rFonts w:hint="eastAsia" w:ascii="宋体" w:hAnsi="宋体"/>
                <w:sz w:val="21"/>
                <w:szCs w:val="21"/>
              </w:rPr>
            </w:pPr>
            <w:r>
              <w:rPr>
                <w:rFonts w:hint="eastAsia" w:ascii="宋体" w:hAnsi="宋体"/>
                <w:sz w:val="21"/>
                <w:szCs w:val="21"/>
              </w:rPr>
              <w:t>详见 第三章（二） 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853" w:type="dxa"/>
            <w:vAlign w:val="center"/>
          </w:tcPr>
          <w:p>
            <w:pPr>
              <w:spacing w:line="480" w:lineRule="exact"/>
              <w:ind w:firstLine="403" w:firstLineChars="192"/>
              <w:textAlignment w:val="baseline"/>
              <w:rPr>
                <w:rFonts w:hint="eastAsia" w:ascii="宋体" w:hAnsi="宋体"/>
                <w:sz w:val="21"/>
                <w:szCs w:val="21"/>
              </w:rPr>
            </w:pPr>
            <w:r>
              <w:rPr>
                <w:rFonts w:hint="eastAsia" w:ascii="宋体" w:hAnsi="宋体"/>
                <w:sz w:val="21"/>
                <w:szCs w:val="21"/>
              </w:rPr>
              <w:t>5</w:t>
            </w:r>
          </w:p>
        </w:tc>
        <w:tc>
          <w:tcPr>
            <w:tcW w:w="1665" w:type="dxa"/>
            <w:vAlign w:val="center"/>
          </w:tcPr>
          <w:p>
            <w:pPr>
              <w:spacing w:line="480" w:lineRule="exact"/>
              <w:ind w:firstLine="403" w:firstLineChars="192"/>
              <w:textAlignment w:val="baseline"/>
              <w:rPr>
                <w:rFonts w:hint="eastAsia" w:ascii="宋体" w:hAnsi="宋体"/>
                <w:sz w:val="21"/>
                <w:szCs w:val="21"/>
              </w:rPr>
            </w:pPr>
            <w:r>
              <w:rPr>
                <w:rFonts w:hint="eastAsia" w:ascii="宋体" w:hAnsi="宋体"/>
                <w:sz w:val="21"/>
                <w:szCs w:val="21"/>
              </w:rPr>
              <w:t>预算金额</w:t>
            </w:r>
          </w:p>
        </w:tc>
        <w:tc>
          <w:tcPr>
            <w:tcW w:w="7370" w:type="dxa"/>
            <w:vAlign w:val="center"/>
          </w:tcPr>
          <w:p>
            <w:pPr>
              <w:spacing w:line="480" w:lineRule="exact"/>
              <w:ind w:firstLine="403" w:firstLineChars="192"/>
              <w:textAlignment w:val="baseline"/>
              <w:rPr>
                <w:rFonts w:hint="eastAsia" w:ascii="宋体" w:hAnsi="宋体"/>
                <w:sz w:val="21"/>
                <w:szCs w:val="21"/>
              </w:rPr>
            </w:pPr>
            <w:r>
              <w:rPr>
                <w:rFonts w:hint="eastAsia" w:ascii="宋体" w:hAnsi="宋体"/>
                <w:sz w:val="21"/>
                <w:szCs w:val="21"/>
              </w:rPr>
              <w:t>预算金额</w:t>
            </w:r>
            <w:r>
              <w:rPr>
                <w:rFonts w:hint="eastAsia" w:ascii="宋体" w:hAnsi="宋体"/>
                <w:lang w:val="en-US" w:eastAsia="zh-CN"/>
              </w:rPr>
              <w:t>39.476</w:t>
            </w:r>
            <w:r>
              <w:rPr>
                <w:rFonts w:hint="eastAsia" w:ascii="宋体" w:hAnsi="宋体"/>
                <w:sz w:val="21"/>
                <w:szCs w:val="21"/>
                <w:lang w:val="en-US" w:eastAsia="zh-CN"/>
              </w:rPr>
              <w:t>万元</w:t>
            </w:r>
            <w:r>
              <w:rPr>
                <w:rFonts w:hint="eastAsia" w:ascii="宋体" w:hAnsi="宋体"/>
                <w:sz w:val="21"/>
                <w:szCs w:val="21"/>
              </w:rPr>
              <w:t>（超过此金额作为无效投标）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853" w:type="dxa"/>
            <w:vAlign w:val="center"/>
          </w:tcPr>
          <w:p>
            <w:pPr>
              <w:spacing w:line="480" w:lineRule="exact"/>
              <w:ind w:firstLine="403" w:firstLineChars="192"/>
              <w:textAlignment w:val="baseline"/>
              <w:rPr>
                <w:rFonts w:hint="eastAsia" w:ascii="宋体" w:hAnsi="宋体"/>
                <w:sz w:val="21"/>
                <w:szCs w:val="21"/>
              </w:rPr>
            </w:pPr>
            <w:r>
              <w:rPr>
                <w:rFonts w:hint="eastAsia" w:ascii="宋体" w:hAnsi="宋体"/>
                <w:sz w:val="21"/>
                <w:szCs w:val="21"/>
              </w:rPr>
              <w:t>6</w:t>
            </w:r>
          </w:p>
        </w:tc>
        <w:tc>
          <w:tcPr>
            <w:tcW w:w="1665" w:type="dxa"/>
            <w:vAlign w:val="center"/>
          </w:tcPr>
          <w:p>
            <w:pPr>
              <w:spacing w:line="480" w:lineRule="exact"/>
              <w:ind w:firstLine="403" w:firstLineChars="192"/>
              <w:textAlignment w:val="baseline"/>
              <w:rPr>
                <w:rFonts w:hint="eastAsia" w:ascii="宋体" w:hAnsi="宋体"/>
                <w:sz w:val="21"/>
                <w:szCs w:val="21"/>
              </w:rPr>
            </w:pPr>
            <w:r>
              <w:rPr>
                <w:rFonts w:hint="eastAsia" w:ascii="宋体" w:hAnsi="宋体"/>
                <w:sz w:val="21"/>
                <w:szCs w:val="21"/>
              </w:rPr>
              <w:t>资金来源</w:t>
            </w:r>
          </w:p>
        </w:tc>
        <w:tc>
          <w:tcPr>
            <w:tcW w:w="7370" w:type="dxa"/>
            <w:vAlign w:val="center"/>
          </w:tcPr>
          <w:p>
            <w:pPr>
              <w:spacing w:line="480" w:lineRule="exact"/>
              <w:ind w:firstLine="403" w:firstLineChars="192"/>
              <w:textAlignment w:val="baseline"/>
              <w:rPr>
                <w:rFonts w:hint="eastAsia" w:ascii="宋体" w:hAnsi="宋体"/>
                <w:sz w:val="21"/>
                <w:szCs w:val="21"/>
              </w:rPr>
            </w:pPr>
            <w:r>
              <w:rPr>
                <w:rFonts w:hint="eastAsia" w:ascii="宋体" w:hAnsi="宋体"/>
                <w:sz w:val="21"/>
                <w:szCs w:val="21"/>
              </w:rPr>
              <w:t>财政资金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853" w:type="dxa"/>
            <w:vAlign w:val="center"/>
          </w:tcPr>
          <w:p>
            <w:pPr>
              <w:spacing w:line="480" w:lineRule="exact"/>
              <w:ind w:firstLine="403" w:firstLineChars="192"/>
              <w:textAlignment w:val="baseline"/>
              <w:rPr>
                <w:rFonts w:hint="eastAsia" w:ascii="宋体" w:hAnsi="宋体"/>
                <w:sz w:val="21"/>
                <w:szCs w:val="21"/>
              </w:rPr>
            </w:pPr>
            <w:r>
              <w:rPr>
                <w:rFonts w:hint="eastAsia" w:ascii="宋体" w:hAnsi="宋体"/>
                <w:sz w:val="21"/>
                <w:szCs w:val="21"/>
              </w:rPr>
              <w:t>7</w:t>
            </w:r>
          </w:p>
        </w:tc>
        <w:tc>
          <w:tcPr>
            <w:tcW w:w="1665" w:type="dxa"/>
            <w:vAlign w:val="center"/>
          </w:tcPr>
          <w:p>
            <w:pPr>
              <w:spacing w:line="480" w:lineRule="exact"/>
              <w:jc w:val="center"/>
              <w:textAlignment w:val="baseline"/>
              <w:rPr>
                <w:rFonts w:hint="eastAsia" w:ascii="宋体" w:hAnsi="宋体"/>
                <w:sz w:val="21"/>
                <w:szCs w:val="21"/>
              </w:rPr>
            </w:pPr>
            <w:r>
              <w:rPr>
                <w:rFonts w:hint="eastAsia" w:ascii="宋体" w:hAnsi="宋体"/>
                <w:sz w:val="21"/>
                <w:szCs w:val="21"/>
              </w:rPr>
              <w:t>投标保证金</w:t>
            </w:r>
          </w:p>
        </w:tc>
        <w:tc>
          <w:tcPr>
            <w:tcW w:w="7370" w:type="dxa"/>
            <w:vAlign w:val="center"/>
          </w:tcPr>
          <w:p>
            <w:pPr>
              <w:spacing w:line="480" w:lineRule="exact"/>
              <w:ind w:firstLine="403" w:firstLineChars="192"/>
              <w:textAlignment w:val="baseline"/>
              <w:rPr>
                <w:rFonts w:hint="eastAsia" w:ascii="宋体" w:hAnsi="宋体"/>
                <w:sz w:val="21"/>
                <w:szCs w:val="21"/>
              </w:rPr>
            </w:pPr>
            <w:r>
              <w:rPr>
                <w:rFonts w:hint="eastAsia" w:ascii="宋体" w:hAnsi="宋体"/>
                <w:sz w:val="21"/>
                <w:szCs w:val="21"/>
              </w:rPr>
              <w:t>投标保证金金额为人民币</w:t>
            </w:r>
            <w:r>
              <w:rPr>
                <w:rFonts w:hint="eastAsia" w:ascii="宋体" w:hAnsi="宋体"/>
                <w:sz w:val="21"/>
                <w:szCs w:val="21"/>
                <w:lang w:eastAsia="zh-CN"/>
              </w:rPr>
              <w:t>柒仟捌佰元</w:t>
            </w:r>
            <w:r>
              <w:rPr>
                <w:rFonts w:hint="eastAsia" w:ascii="宋体" w:hAnsi="宋体"/>
                <w:sz w:val="21"/>
                <w:szCs w:val="21"/>
              </w:rPr>
              <w:t>整（RMB</w:t>
            </w:r>
            <w:r>
              <w:rPr>
                <w:rFonts w:hint="eastAsia" w:ascii="宋体" w:hAnsi="宋体"/>
                <w:sz w:val="21"/>
                <w:szCs w:val="21"/>
                <w:lang w:val="en-US" w:eastAsia="zh-CN"/>
              </w:rPr>
              <w:t>7800</w:t>
            </w:r>
            <w:r>
              <w:rPr>
                <w:rFonts w:hint="eastAsia" w:ascii="宋体" w:hAnsi="宋体"/>
                <w:sz w:val="21"/>
                <w:szCs w:val="21"/>
              </w:rPr>
              <w:t>.00元整）</w:t>
            </w:r>
          </w:p>
          <w:p>
            <w:pPr>
              <w:spacing w:line="480" w:lineRule="exact"/>
              <w:ind w:firstLine="403" w:firstLineChars="192"/>
              <w:textAlignment w:val="baseline"/>
              <w:rPr>
                <w:rFonts w:hint="eastAsia" w:ascii="宋体" w:hAnsi="宋体"/>
                <w:sz w:val="21"/>
                <w:szCs w:val="21"/>
              </w:rPr>
            </w:pPr>
            <w:r>
              <w:rPr>
                <w:rFonts w:hint="eastAsia" w:ascii="宋体" w:hAnsi="宋体"/>
                <w:sz w:val="21"/>
                <w:szCs w:val="21"/>
              </w:rPr>
              <w:t>户名：武汉华天轶诚工程管理有限公司      </w:t>
            </w:r>
          </w:p>
          <w:p>
            <w:pPr>
              <w:spacing w:line="480" w:lineRule="exact"/>
              <w:ind w:firstLine="403" w:firstLineChars="192"/>
              <w:textAlignment w:val="baseline"/>
              <w:rPr>
                <w:rFonts w:hint="eastAsia" w:ascii="宋体" w:hAnsi="宋体"/>
                <w:sz w:val="21"/>
                <w:szCs w:val="21"/>
              </w:rPr>
            </w:pPr>
            <w:r>
              <w:rPr>
                <w:rFonts w:hint="eastAsia" w:ascii="宋体" w:hAnsi="宋体"/>
                <w:sz w:val="21"/>
                <w:szCs w:val="21"/>
              </w:rPr>
              <w:t>开户行：工行武汉熊廷弼路支行      </w:t>
            </w:r>
          </w:p>
          <w:p>
            <w:pPr>
              <w:spacing w:line="480" w:lineRule="exact"/>
              <w:ind w:firstLine="403" w:firstLineChars="192"/>
              <w:textAlignment w:val="baseline"/>
              <w:rPr>
                <w:rFonts w:hint="eastAsia" w:ascii="宋体" w:hAnsi="宋体"/>
                <w:sz w:val="21"/>
                <w:szCs w:val="21"/>
              </w:rPr>
            </w:pPr>
            <w:r>
              <w:rPr>
                <w:rFonts w:hint="eastAsia" w:ascii="宋体" w:hAnsi="宋体"/>
                <w:sz w:val="21"/>
                <w:szCs w:val="21"/>
              </w:rPr>
              <w:t>账号：3202 1801 1906 0020 763</w:t>
            </w:r>
          </w:p>
          <w:p>
            <w:pPr>
              <w:spacing w:line="480" w:lineRule="exact"/>
              <w:ind w:firstLine="403" w:firstLineChars="192"/>
              <w:textAlignment w:val="baseline"/>
              <w:rPr>
                <w:rFonts w:hint="eastAsia" w:ascii="宋体" w:hAnsi="宋体"/>
                <w:sz w:val="21"/>
                <w:szCs w:val="21"/>
              </w:rPr>
            </w:pPr>
            <w:r>
              <w:rPr>
                <w:rFonts w:hint="eastAsia" w:ascii="宋体" w:hAnsi="宋体"/>
                <w:sz w:val="21"/>
                <w:szCs w:val="21"/>
              </w:rPr>
              <w:t>必须在投标截止日期</w:t>
            </w:r>
            <w:r>
              <w:rPr>
                <w:rFonts w:hint="eastAsia" w:ascii="宋体" w:hAnsi="宋体"/>
                <w:sz w:val="21"/>
                <w:szCs w:val="21"/>
                <w:lang w:val="en-US" w:eastAsia="zh-CN"/>
              </w:rPr>
              <w:t xml:space="preserve">  2017</w:t>
            </w:r>
            <w:r>
              <w:rPr>
                <w:rFonts w:hint="eastAsia" w:ascii="宋体" w:hAnsi="宋体"/>
                <w:sz w:val="21"/>
                <w:szCs w:val="21"/>
              </w:rPr>
              <w:t>年</w:t>
            </w:r>
            <w:r>
              <w:rPr>
                <w:rFonts w:hint="eastAsia" w:ascii="宋体" w:hAnsi="宋体"/>
                <w:sz w:val="21"/>
                <w:szCs w:val="21"/>
                <w:lang w:val="en-US" w:eastAsia="zh-CN"/>
              </w:rPr>
              <w:t>5</w:t>
            </w:r>
            <w:r>
              <w:rPr>
                <w:rFonts w:hint="eastAsia" w:ascii="宋体" w:hAnsi="宋体"/>
                <w:sz w:val="21"/>
                <w:szCs w:val="21"/>
              </w:rPr>
              <w:t>月</w:t>
            </w:r>
            <w:r>
              <w:rPr>
                <w:rFonts w:hint="eastAsia" w:ascii="宋体" w:hAnsi="宋体"/>
                <w:sz w:val="21"/>
                <w:szCs w:val="21"/>
                <w:lang w:val="en-US" w:eastAsia="zh-CN"/>
              </w:rPr>
              <w:t>26</w:t>
            </w:r>
            <w:r>
              <w:rPr>
                <w:rFonts w:hint="eastAsia" w:ascii="宋体" w:hAnsi="宋体"/>
                <w:sz w:val="21"/>
                <w:szCs w:val="21"/>
              </w:rPr>
              <w:t>日</w:t>
            </w:r>
            <w:r>
              <w:rPr>
                <w:rFonts w:hint="eastAsia" w:ascii="宋体" w:hAnsi="宋体"/>
                <w:sz w:val="21"/>
                <w:szCs w:val="21"/>
                <w:lang w:val="en-US" w:eastAsia="zh-CN"/>
              </w:rPr>
              <w:t xml:space="preserve"> 9:30 </w:t>
            </w:r>
            <w:r>
              <w:rPr>
                <w:rFonts w:hint="eastAsia" w:ascii="宋体" w:hAnsi="宋体"/>
                <w:sz w:val="21"/>
                <w:szCs w:val="21"/>
              </w:rPr>
              <w:t>前到达以下账户,并将保证金汇款凭证作入投标文件。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853" w:type="dxa"/>
            <w:vAlign w:val="center"/>
          </w:tcPr>
          <w:p>
            <w:pPr>
              <w:spacing w:line="480" w:lineRule="exact"/>
              <w:ind w:firstLine="403" w:firstLineChars="192"/>
              <w:textAlignment w:val="baseline"/>
              <w:rPr>
                <w:rFonts w:hint="eastAsia" w:ascii="宋体" w:hAnsi="宋体"/>
                <w:sz w:val="21"/>
                <w:szCs w:val="21"/>
              </w:rPr>
            </w:pPr>
            <w:r>
              <w:rPr>
                <w:rFonts w:hint="eastAsia" w:ascii="宋体" w:hAnsi="宋体"/>
                <w:sz w:val="21"/>
                <w:szCs w:val="21"/>
              </w:rPr>
              <w:t>8</w:t>
            </w:r>
          </w:p>
        </w:tc>
        <w:tc>
          <w:tcPr>
            <w:tcW w:w="1665" w:type="dxa"/>
            <w:vAlign w:val="center"/>
          </w:tcPr>
          <w:p>
            <w:pPr>
              <w:spacing w:line="480" w:lineRule="exact"/>
              <w:jc w:val="center"/>
              <w:textAlignment w:val="baseline"/>
              <w:rPr>
                <w:rFonts w:hint="eastAsia" w:ascii="宋体" w:hAnsi="宋体"/>
                <w:sz w:val="21"/>
                <w:szCs w:val="21"/>
              </w:rPr>
            </w:pPr>
            <w:r>
              <w:rPr>
                <w:rFonts w:hint="eastAsia" w:ascii="宋体" w:hAnsi="宋体"/>
                <w:sz w:val="21"/>
                <w:szCs w:val="21"/>
              </w:rPr>
              <w:t>投标有效期</w:t>
            </w:r>
          </w:p>
        </w:tc>
        <w:tc>
          <w:tcPr>
            <w:tcW w:w="7370" w:type="dxa"/>
            <w:vAlign w:val="center"/>
          </w:tcPr>
          <w:p>
            <w:pPr>
              <w:spacing w:line="480" w:lineRule="exact"/>
              <w:ind w:firstLine="403" w:firstLineChars="192"/>
              <w:textAlignment w:val="baseline"/>
              <w:rPr>
                <w:rFonts w:hint="eastAsia" w:ascii="宋体" w:hAnsi="宋体"/>
                <w:sz w:val="21"/>
                <w:szCs w:val="21"/>
              </w:rPr>
            </w:pPr>
            <w:r>
              <w:rPr>
                <w:rFonts w:hint="eastAsia" w:ascii="宋体" w:hAnsi="宋体"/>
                <w:sz w:val="21"/>
                <w:szCs w:val="21"/>
              </w:rPr>
              <w:t>开标之日起60个日历天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853" w:type="dxa"/>
            <w:vAlign w:val="center"/>
          </w:tcPr>
          <w:p>
            <w:pPr>
              <w:spacing w:line="480" w:lineRule="exact"/>
              <w:ind w:firstLine="403" w:firstLineChars="192"/>
              <w:textAlignment w:val="baseline"/>
              <w:rPr>
                <w:rFonts w:hint="eastAsia" w:ascii="宋体" w:hAnsi="宋体"/>
                <w:sz w:val="21"/>
                <w:szCs w:val="21"/>
              </w:rPr>
            </w:pPr>
            <w:r>
              <w:rPr>
                <w:rFonts w:hint="eastAsia" w:ascii="宋体" w:hAnsi="宋体"/>
                <w:sz w:val="21"/>
                <w:szCs w:val="21"/>
              </w:rPr>
              <w:t>9</w:t>
            </w:r>
          </w:p>
        </w:tc>
        <w:tc>
          <w:tcPr>
            <w:tcW w:w="1665" w:type="dxa"/>
            <w:vAlign w:val="center"/>
          </w:tcPr>
          <w:p>
            <w:pPr>
              <w:spacing w:line="480" w:lineRule="exact"/>
              <w:jc w:val="center"/>
              <w:textAlignment w:val="baseline"/>
              <w:rPr>
                <w:rFonts w:hint="eastAsia" w:ascii="宋体" w:hAnsi="宋体"/>
                <w:sz w:val="21"/>
                <w:szCs w:val="21"/>
                <w:lang w:val="en-US" w:eastAsia="zh-CN"/>
              </w:rPr>
            </w:pPr>
            <w:r>
              <w:rPr>
                <w:rFonts w:hint="eastAsia" w:ascii="宋体" w:hAnsi="宋体"/>
                <w:sz w:val="21"/>
                <w:szCs w:val="21"/>
                <w:lang w:val="en-US" w:eastAsia="zh-CN"/>
              </w:rPr>
              <w:t>服务期</w:t>
            </w:r>
          </w:p>
        </w:tc>
        <w:tc>
          <w:tcPr>
            <w:tcW w:w="7370" w:type="dxa"/>
            <w:vAlign w:val="center"/>
          </w:tcPr>
          <w:p>
            <w:pPr>
              <w:spacing w:line="480" w:lineRule="exact"/>
              <w:ind w:firstLine="403" w:firstLineChars="192"/>
              <w:textAlignment w:val="baseline"/>
              <w:rPr>
                <w:rFonts w:hint="eastAsia" w:ascii="宋体" w:hAnsi="宋体" w:eastAsia="宋体"/>
                <w:sz w:val="21"/>
                <w:szCs w:val="21"/>
                <w:lang w:val="en-US" w:eastAsia="zh-CN"/>
              </w:rPr>
            </w:pPr>
            <w:r>
              <w:rPr>
                <w:rFonts w:hint="eastAsia" w:ascii="宋体" w:hAnsi="宋体"/>
                <w:sz w:val="21"/>
                <w:szCs w:val="21"/>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53" w:type="dxa"/>
            <w:vAlign w:val="center"/>
          </w:tcPr>
          <w:p>
            <w:pPr>
              <w:spacing w:line="480" w:lineRule="exact"/>
              <w:ind w:firstLine="403" w:firstLineChars="192"/>
              <w:textAlignment w:val="baseline"/>
              <w:rPr>
                <w:rFonts w:hint="eastAsia" w:ascii="宋体" w:hAnsi="宋体"/>
                <w:sz w:val="21"/>
                <w:szCs w:val="21"/>
              </w:rPr>
            </w:pPr>
            <w:r>
              <w:rPr>
                <w:rFonts w:hint="eastAsia" w:ascii="宋体" w:hAnsi="宋体"/>
                <w:sz w:val="21"/>
                <w:szCs w:val="21"/>
              </w:rPr>
              <w:t>10</w:t>
            </w:r>
          </w:p>
        </w:tc>
        <w:tc>
          <w:tcPr>
            <w:tcW w:w="1665" w:type="dxa"/>
            <w:vAlign w:val="center"/>
          </w:tcPr>
          <w:p>
            <w:pPr>
              <w:spacing w:line="480" w:lineRule="exact"/>
              <w:textAlignment w:val="baseline"/>
              <w:rPr>
                <w:rFonts w:hint="eastAsia" w:ascii="宋体" w:hAnsi="宋体"/>
                <w:sz w:val="21"/>
                <w:szCs w:val="21"/>
              </w:rPr>
            </w:pPr>
            <w:r>
              <w:rPr>
                <w:rFonts w:hint="eastAsia" w:ascii="宋体" w:hAnsi="宋体"/>
                <w:sz w:val="21"/>
                <w:szCs w:val="21"/>
                <w:lang w:val="en-US" w:eastAsia="zh-CN"/>
              </w:rPr>
              <w:t xml:space="preserve"> </w:t>
            </w:r>
            <w:r>
              <w:rPr>
                <w:rFonts w:hint="eastAsia" w:ascii="宋体" w:hAnsi="宋体"/>
                <w:sz w:val="21"/>
                <w:szCs w:val="21"/>
              </w:rPr>
              <w:t>响应文件份数</w:t>
            </w:r>
          </w:p>
        </w:tc>
        <w:tc>
          <w:tcPr>
            <w:tcW w:w="7370" w:type="dxa"/>
            <w:vAlign w:val="center"/>
          </w:tcPr>
          <w:p>
            <w:pPr>
              <w:spacing w:line="480" w:lineRule="exact"/>
              <w:ind w:firstLine="403" w:firstLineChars="192"/>
              <w:textAlignment w:val="baseline"/>
              <w:rPr>
                <w:rFonts w:hint="eastAsia" w:ascii="宋体" w:hAnsi="宋体"/>
                <w:sz w:val="21"/>
                <w:szCs w:val="21"/>
              </w:rPr>
            </w:pPr>
            <w:r>
              <w:rPr>
                <w:rFonts w:hint="eastAsia" w:ascii="宋体" w:hAnsi="宋体"/>
                <w:sz w:val="21"/>
                <w:szCs w:val="21"/>
              </w:rPr>
              <w:t>正本壹套和副本贰套，电子版U盘壹份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853" w:type="dxa"/>
            <w:vAlign w:val="center"/>
          </w:tcPr>
          <w:p>
            <w:pPr>
              <w:spacing w:line="480" w:lineRule="exact"/>
              <w:ind w:firstLine="403" w:firstLineChars="192"/>
              <w:textAlignment w:val="baseline"/>
              <w:rPr>
                <w:rFonts w:hint="eastAsia" w:ascii="宋体" w:hAnsi="宋体"/>
                <w:sz w:val="21"/>
                <w:szCs w:val="21"/>
              </w:rPr>
            </w:pPr>
            <w:r>
              <w:rPr>
                <w:rFonts w:hint="eastAsia" w:ascii="宋体" w:hAnsi="宋体"/>
                <w:sz w:val="21"/>
                <w:szCs w:val="21"/>
              </w:rPr>
              <w:t>11</w:t>
            </w:r>
          </w:p>
        </w:tc>
        <w:tc>
          <w:tcPr>
            <w:tcW w:w="1665" w:type="dxa"/>
            <w:vAlign w:val="center"/>
          </w:tcPr>
          <w:p>
            <w:pPr>
              <w:spacing w:line="480" w:lineRule="exact"/>
              <w:textAlignment w:val="baseline"/>
              <w:rPr>
                <w:rFonts w:hint="eastAsia" w:ascii="宋体" w:hAnsi="宋体"/>
                <w:sz w:val="21"/>
                <w:szCs w:val="21"/>
                <w:lang w:eastAsia="zh-CN"/>
              </w:rPr>
            </w:pPr>
            <w:r>
              <w:rPr>
                <w:rFonts w:hint="eastAsia" w:ascii="宋体" w:hAnsi="宋体"/>
                <w:sz w:val="21"/>
                <w:szCs w:val="21"/>
                <w:lang w:val="en-US" w:eastAsia="zh-CN"/>
              </w:rPr>
              <w:t xml:space="preserve">  </w:t>
            </w:r>
            <w:r>
              <w:rPr>
                <w:rFonts w:hint="eastAsia" w:ascii="宋体" w:hAnsi="宋体"/>
                <w:sz w:val="21"/>
                <w:szCs w:val="21"/>
              </w:rPr>
              <w:t>响应文</w:t>
            </w:r>
            <w:r>
              <w:rPr>
                <w:rFonts w:hint="eastAsia" w:ascii="宋体" w:hAnsi="宋体"/>
                <w:sz w:val="21"/>
                <w:szCs w:val="21"/>
                <w:lang w:eastAsia="zh-CN"/>
              </w:rPr>
              <w:t>件</w:t>
            </w:r>
          </w:p>
          <w:p>
            <w:pPr>
              <w:spacing w:line="480" w:lineRule="exact"/>
              <w:textAlignment w:val="baseline"/>
              <w:rPr>
                <w:rFonts w:hint="eastAsia" w:ascii="宋体" w:hAnsi="宋体"/>
                <w:sz w:val="21"/>
                <w:szCs w:val="21"/>
              </w:rPr>
            </w:pPr>
            <w:r>
              <w:rPr>
                <w:rFonts w:hint="eastAsia" w:ascii="宋体" w:hAnsi="宋体"/>
                <w:sz w:val="21"/>
                <w:szCs w:val="21"/>
                <w:lang w:val="en-US" w:eastAsia="zh-CN"/>
              </w:rPr>
              <w:t xml:space="preserve">  </w:t>
            </w:r>
            <w:r>
              <w:rPr>
                <w:rFonts w:hint="eastAsia" w:ascii="宋体" w:hAnsi="宋体"/>
                <w:sz w:val="21"/>
                <w:szCs w:val="21"/>
              </w:rPr>
              <w:t>递交地点</w:t>
            </w:r>
          </w:p>
        </w:tc>
        <w:tc>
          <w:tcPr>
            <w:tcW w:w="7370" w:type="dxa"/>
            <w:vAlign w:val="center"/>
          </w:tcPr>
          <w:p>
            <w:pPr>
              <w:spacing w:line="480" w:lineRule="exact"/>
              <w:ind w:firstLine="403" w:firstLineChars="192"/>
              <w:textAlignment w:val="baseline"/>
              <w:rPr>
                <w:rFonts w:hint="eastAsia" w:ascii="宋体" w:hAnsi="宋体"/>
                <w:sz w:val="21"/>
                <w:szCs w:val="21"/>
              </w:rPr>
            </w:pPr>
            <w:r>
              <w:rPr>
                <w:rFonts w:hint="eastAsia" w:ascii="宋体" w:hAnsi="宋体"/>
                <w:sz w:val="21"/>
                <w:szCs w:val="21"/>
              </w:rPr>
              <w:t>武汉市江夏区政务服务中心15楼 （武汉华天轶诚工程管理有限公司）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853" w:type="dxa"/>
            <w:vAlign w:val="center"/>
          </w:tcPr>
          <w:p>
            <w:pPr>
              <w:spacing w:line="480" w:lineRule="exact"/>
              <w:ind w:firstLine="403" w:firstLineChars="192"/>
              <w:textAlignment w:val="baseline"/>
              <w:rPr>
                <w:rFonts w:hint="eastAsia" w:ascii="宋体" w:hAnsi="宋体"/>
                <w:sz w:val="21"/>
                <w:szCs w:val="21"/>
              </w:rPr>
            </w:pPr>
            <w:r>
              <w:rPr>
                <w:rFonts w:hint="eastAsia" w:ascii="宋体" w:hAnsi="宋体"/>
                <w:sz w:val="21"/>
                <w:szCs w:val="21"/>
              </w:rPr>
              <w:t>12</w:t>
            </w:r>
          </w:p>
        </w:tc>
        <w:tc>
          <w:tcPr>
            <w:tcW w:w="1665" w:type="dxa"/>
            <w:vAlign w:val="center"/>
          </w:tcPr>
          <w:p>
            <w:pPr>
              <w:spacing w:line="480" w:lineRule="exact"/>
              <w:jc w:val="center"/>
              <w:textAlignment w:val="baseline"/>
              <w:rPr>
                <w:rFonts w:hint="eastAsia" w:ascii="宋体" w:hAnsi="宋体"/>
                <w:sz w:val="21"/>
                <w:szCs w:val="21"/>
              </w:rPr>
            </w:pPr>
            <w:r>
              <w:rPr>
                <w:rFonts w:hint="eastAsia" w:ascii="宋体" w:hAnsi="宋体"/>
                <w:sz w:val="21"/>
                <w:szCs w:val="21"/>
              </w:rPr>
              <w:t>响应文件递交</w:t>
            </w:r>
          </w:p>
          <w:p>
            <w:pPr>
              <w:spacing w:line="480" w:lineRule="exact"/>
              <w:jc w:val="both"/>
              <w:textAlignment w:val="baseline"/>
              <w:rPr>
                <w:rFonts w:hint="eastAsia" w:ascii="宋体" w:hAnsi="宋体"/>
                <w:sz w:val="21"/>
                <w:szCs w:val="21"/>
              </w:rPr>
            </w:pPr>
            <w:r>
              <w:rPr>
                <w:rFonts w:hint="eastAsia" w:ascii="宋体" w:hAnsi="宋体"/>
                <w:sz w:val="21"/>
                <w:szCs w:val="21"/>
                <w:lang w:val="en-US" w:eastAsia="zh-CN"/>
              </w:rPr>
              <w:t xml:space="preserve"> </w:t>
            </w:r>
            <w:r>
              <w:rPr>
                <w:rFonts w:hint="eastAsia" w:ascii="宋体" w:hAnsi="宋体"/>
                <w:sz w:val="21"/>
                <w:szCs w:val="21"/>
              </w:rPr>
              <w:t>截止时间</w:t>
            </w:r>
          </w:p>
        </w:tc>
        <w:tc>
          <w:tcPr>
            <w:tcW w:w="7370" w:type="dxa"/>
            <w:vAlign w:val="center"/>
          </w:tcPr>
          <w:p>
            <w:pPr>
              <w:spacing w:line="480" w:lineRule="exact"/>
              <w:textAlignment w:val="baseline"/>
              <w:rPr>
                <w:rFonts w:hint="eastAsia" w:ascii="宋体" w:hAnsi="宋体"/>
                <w:sz w:val="21"/>
                <w:szCs w:val="21"/>
              </w:rPr>
            </w:pPr>
            <w:bookmarkStart w:id="4" w:name="OLE_LINK6"/>
            <w:r>
              <w:rPr>
                <w:rFonts w:hint="eastAsia" w:ascii="宋体" w:hAnsi="宋体"/>
                <w:sz w:val="21"/>
                <w:szCs w:val="21"/>
                <w:lang w:val="en-US" w:eastAsia="zh-CN"/>
              </w:rPr>
              <w:t xml:space="preserve">    </w:t>
            </w:r>
            <w:r>
              <w:rPr>
                <w:rFonts w:hint="eastAsia" w:ascii="宋体" w:hAnsi="宋体"/>
                <w:sz w:val="21"/>
                <w:szCs w:val="21"/>
              </w:rPr>
              <w:t>201</w:t>
            </w:r>
            <w:r>
              <w:rPr>
                <w:rFonts w:hint="eastAsia" w:ascii="宋体" w:hAnsi="宋体"/>
                <w:sz w:val="21"/>
                <w:szCs w:val="21"/>
                <w:lang w:val="en-US" w:eastAsia="zh-CN"/>
              </w:rPr>
              <w:t>7</w:t>
            </w:r>
            <w:r>
              <w:rPr>
                <w:rFonts w:hint="eastAsia" w:ascii="宋体" w:hAnsi="宋体"/>
                <w:sz w:val="21"/>
                <w:szCs w:val="21"/>
                <w:lang w:eastAsia="zh-CN"/>
              </w:rPr>
              <w:t>年</w:t>
            </w:r>
            <w:r>
              <w:rPr>
                <w:rFonts w:hint="eastAsia" w:ascii="宋体" w:hAnsi="宋体"/>
                <w:sz w:val="21"/>
                <w:szCs w:val="21"/>
                <w:lang w:val="en-US" w:eastAsia="zh-CN"/>
              </w:rPr>
              <w:t>5</w:t>
            </w:r>
            <w:r>
              <w:rPr>
                <w:rFonts w:hint="eastAsia" w:ascii="宋体" w:hAnsi="宋体"/>
                <w:sz w:val="21"/>
                <w:szCs w:val="21"/>
              </w:rPr>
              <w:t>月</w:t>
            </w:r>
            <w:r>
              <w:rPr>
                <w:rFonts w:hint="eastAsia" w:ascii="宋体" w:hAnsi="宋体"/>
                <w:sz w:val="21"/>
                <w:szCs w:val="21"/>
                <w:lang w:val="en-US" w:eastAsia="zh-CN"/>
              </w:rPr>
              <w:t>26</w:t>
            </w:r>
            <w:r>
              <w:rPr>
                <w:rFonts w:hint="eastAsia" w:ascii="宋体" w:hAnsi="宋体"/>
                <w:sz w:val="21"/>
                <w:szCs w:val="21"/>
              </w:rPr>
              <w:t>日</w:t>
            </w:r>
            <w:r>
              <w:rPr>
                <w:rFonts w:hint="eastAsia" w:ascii="宋体" w:hAnsi="宋体"/>
                <w:sz w:val="21"/>
                <w:szCs w:val="21"/>
                <w:lang w:val="en-US" w:eastAsia="zh-CN"/>
              </w:rPr>
              <w:t>9</w:t>
            </w:r>
            <w:r>
              <w:rPr>
                <w:rFonts w:hint="eastAsia" w:ascii="宋体" w:hAnsi="宋体"/>
                <w:sz w:val="21"/>
                <w:szCs w:val="21"/>
              </w:rPr>
              <w:t>时</w:t>
            </w:r>
            <w:r>
              <w:rPr>
                <w:rFonts w:hint="eastAsia" w:ascii="宋体" w:hAnsi="宋体"/>
                <w:sz w:val="21"/>
                <w:szCs w:val="21"/>
                <w:lang w:val="en-US" w:eastAsia="zh-CN"/>
              </w:rPr>
              <w:t>30分</w:t>
            </w:r>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3" w:type="dxa"/>
            <w:vAlign w:val="center"/>
          </w:tcPr>
          <w:p>
            <w:pPr>
              <w:spacing w:line="480" w:lineRule="exact"/>
              <w:ind w:firstLine="403" w:firstLineChars="192"/>
              <w:textAlignment w:val="baseline"/>
              <w:rPr>
                <w:rFonts w:hint="eastAsia" w:ascii="宋体" w:hAnsi="宋体"/>
                <w:sz w:val="21"/>
                <w:szCs w:val="21"/>
              </w:rPr>
            </w:pPr>
            <w:r>
              <w:rPr>
                <w:rFonts w:hint="eastAsia" w:ascii="宋体" w:hAnsi="宋体"/>
                <w:sz w:val="21"/>
                <w:szCs w:val="21"/>
              </w:rPr>
              <w:t>13</w:t>
            </w:r>
          </w:p>
        </w:tc>
        <w:tc>
          <w:tcPr>
            <w:tcW w:w="1665" w:type="dxa"/>
            <w:vAlign w:val="center"/>
          </w:tcPr>
          <w:p>
            <w:pPr>
              <w:spacing w:line="480" w:lineRule="exact"/>
              <w:ind w:firstLine="403" w:firstLineChars="192"/>
              <w:jc w:val="both"/>
              <w:textAlignment w:val="baseline"/>
              <w:rPr>
                <w:rFonts w:hint="eastAsia" w:ascii="宋体" w:hAnsi="宋体"/>
                <w:sz w:val="21"/>
                <w:szCs w:val="21"/>
              </w:rPr>
            </w:pPr>
            <w:r>
              <w:rPr>
                <w:rFonts w:hint="eastAsia" w:ascii="宋体" w:hAnsi="宋体"/>
                <w:sz w:val="21"/>
                <w:szCs w:val="21"/>
              </w:rPr>
              <w:t>谈判时间</w:t>
            </w:r>
          </w:p>
        </w:tc>
        <w:tc>
          <w:tcPr>
            <w:tcW w:w="7370" w:type="dxa"/>
            <w:vAlign w:val="center"/>
          </w:tcPr>
          <w:p>
            <w:pPr>
              <w:spacing w:line="480" w:lineRule="exact"/>
              <w:ind w:firstLine="403" w:firstLineChars="192"/>
              <w:textAlignment w:val="baseline"/>
              <w:rPr>
                <w:rFonts w:hint="eastAsia" w:ascii="宋体" w:hAnsi="宋体"/>
                <w:sz w:val="21"/>
                <w:szCs w:val="21"/>
              </w:rPr>
            </w:pPr>
            <w:r>
              <w:rPr>
                <w:rFonts w:hint="eastAsia" w:ascii="宋体" w:hAnsi="宋体"/>
                <w:sz w:val="21"/>
                <w:szCs w:val="21"/>
              </w:rPr>
              <w:t>201</w:t>
            </w:r>
            <w:r>
              <w:rPr>
                <w:rFonts w:hint="eastAsia" w:ascii="宋体" w:hAnsi="宋体"/>
                <w:sz w:val="21"/>
                <w:szCs w:val="21"/>
                <w:lang w:val="en-US" w:eastAsia="zh-CN"/>
              </w:rPr>
              <w:t>7</w:t>
            </w:r>
            <w:r>
              <w:rPr>
                <w:rFonts w:hint="eastAsia" w:ascii="宋体" w:hAnsi="宋体"/>
                <w:sz w:val="21"/>
                <w:szCs w:val="21"/>
                <w:lang w:eastAsia="zh-CN"/>
              </w:rPr>
              <w:t>年</w:t>
            </w:r>
            <w:r>
              <w:rPr>
                <w:rFonts w:hint="eastAsia" w:ascii="宋体" w:hAnsi="宋体"/>
                <w:sz w:val="21"/>
                <w:szCs w:val="21"/>
                <w:lang w:val="en-US" w:eastAsia="zh-CN"/>
              </w:rPr>
              <w:t>5</w:t>
            </w:r>
            <w:r>
              <w:rPr>
                <w:rFonts w:hint="eastAsia" w:ascii="宋体" w:hAnsi="宋体"/>
                <w:sz w:val="21"/>
                <w:szCs w:val="21"/>
              </w:rPr>
              <w:t>月</w:t>
            </w:r>
            <w:r>
              <w:rPr>
                <w:rFonts w:hint="eastAsia" w:ascii="宋体" w:hAnsi="宋体"/>
                <w:sz w:val="21"/>
                <w:szCs w:val="21"/>
                <w:lang w:val="en-US" w:eastAsia="zh-CN"/>
              </w:rPr>
              <w:t>26</w:t>
            </w:r>
            <w:r>
              <w:rPr>
                <w:rFonts w:hint="eastAsia" w:ascii="宋体" w:hAnsi="宋体"/>
                <w:sz w:val="21"/>
                <w:szCs w:val="21"/>
              </w:rPr>
              <w:t>日</w:t>
            </w:r>
            <w:r>
              <w:rPr>
                <w:rFonts w:hint="eastAsia" w:ascii="宋体" w:hAnsi="宋体"/>
                <w:sz w:val="21"/>
                <w:szCs w:val="21"/>
                <w:lang w:val="en-US" w:eastAsia="zh-CN"/>
              </w:rPr>
              <w:t>9</w:t>
            </w:r>
            <w:r>
              <w:rPr>
                <w:rFonts w:hint="eastAsia" w:ascii="宋体" w:hAnsi="宋体"/>
                <w:sz w:val="21"/>
                <w:szCs w:val="21"/>
              </w:rPr>
              <w:t>时</w:t>
            </w:r>
            <w:r>
              <w:rPr>
                <w:rFonts w:hint="eastAsia" w:ascii="宋体" w:hAnsi="宋体"/>
                <w:sz w:val="21"/>
                <w:szCs w:val="21"/>
                <w:lang w:val="en-US" w:eastAsia="zh-CN"/>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3" w:type="dxa"/>
            <w:vAlign w:val="center"/>
          </w:tcPr>
          <w:p>
            <w:pPr>
              <w:spacing w:line="480" w:lineRule="exact"/>
              <w:ind w:firstLine="403" w:firstLineChars="192"/>
              <w:textAlignment w:val="baseline"/>
              <w:rPr>
                <w:rFonts w:hint="eastAsia" w:ascii="宋体" w:hAnsi="宋体"/>
                <w:sz w:val="21"/>
                <w:szCs w:val="21"/>
              </w:rPr>
            </w:pPr>
            <w:r>
              <w:rPr>
                <w:rFonts w:hint="eastAsia" w:ascii="宋体" w:hAnsi="宋体"/>
                <w:sz w:val="21"/>
                <w:szCs w:val="21"/>
              </w:rPr>
              <w:t>14</w:t>
            </w:r>
          </w:p>
        </w:tc>
        <w:tc>
          <w:tcPr>
            <w:tcW w:w="1665" w:type="dxa"/>
            <w:vAlign w:val="center"/>
          </w:tcPr>
          <w:p>
            <w:pPr>
              <w:spacing w:line="480" w:lineRule="exact"/>
              <w:ind w:firstLine="403" w:firstLineChars="192"/>
              <w:textAlignment w:val="baseline"/>
              <w:rPr>
                <w:rFonts w:hint="eastAsia" w:ascii="宋体" w:hAnsi="宋体"/>
                <w:sz w:val="21"/>
                <w:szCs w:val="21"/>
              </w:rPr>
            </w:pPr>
            <w:r>
              <w:rPr>
                <w:rFonts w:hint="eastAsia" w:ascii="宋体" w:hAnsi="宋体"/>
                <w:sz w:val="21"/>
                <w:szCs w:val="21"/>
              </w:rPr>
              <w:t>谈判地点</w:t>
            </w:r>
          </w:p>
        </w:tc>
        <w:tc>
          <w:tcPr>
            <w:tcW w:w="7370" w:type="dxa"/>
            <w:vAlign w:val="center"/>
          </w:tcPr>
          <w:p>
            <w:pPr>
              <w:spacing w:line="480" w:lineRule="exact"/>
              <w:ind w:firstLine="403" w:firstLineChars="192"/>
              <w:textAlignment w:val="baseline"/>
              <w:rPr>
                <w:rFonts w:hint="eastAsia" w:ascii="宋体" w:hAnsi="宋体"/>
                <w:sz w:val="21"/>
                <w:szCs w:val="21"/>
              </w:rPr>
            </w:pPr>
            <w:r>
              <w:rPr>
                <w:rFonts w:hint="eastAsia" w:ascii="宋体" w:hAnsi="宋体"/>
                <w:sz w:val="21"/>
                <w:szCs w:val="21"/>
              </w:rPr>
              <w:t>武汉市江夏区人民政府政务服务中心15楼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853" w:type="dxa"/>
            <w:vAlign w:val="center"/>
          </w:tcPr>
          <w:p>
            <w:pPr>
              <w:spacing w:line="480" w:lineRule="exact"/>
              <w:ind w:firstLine="403" w:firstLineChars="192"/>
              <w:textAlignment w:val="baseline"/>
              <w:rPr>
                <w:rFonts w:hint="eastAsia" w:ascii="宋体" w:hAnsi="宋体"/>
                <w:sz w:val="21"/>
                <w:szCs w:val="21"/>
              </w:rPr>
            </w:pPr>
            <w:r>
              <w:rPr>
                <w:rFonts w:hint="eastAsia" w:ascii="宋体" w:hAnsi="宋体"/>
                <w:sz w:val="21"/>
                <w:szCs w:val="21"/>
              </w:rPr>
              <w:t>15</w:t>
            </w:r>
          </w:p>
        </w:tc>
        <w:tc>
          <w:tcPr>
            <w:tcW w:w="1665" w:type="dxa"/>
            <w:vAlign w:val="center"/>
          </w:tcPr>
          <w:p>
            <w:pPr>
              <w:spacing w:line="480" w:lineRule="exact"/>
              <w:ind w:firstLine="403" w:firstLineChars="192"/>
              <w:textAlignment w:val="baseline"/>
              <w:rPr>
                <w:rFonts w:hint="eastAsia" w:ascii="宋体" w:hAnsi="宋体"/>
                <w:sz w:val="21"/>
                <w:szCs w:val="21"/>
              </w:rPr>
            </w:pPr>
            <w:r>
              <w:rPr>
                <w:rFonts w:hint="eastAsia" w:ascii="宋体" w:hAnsi="宋体"/>
                <w:sz w:val="21"/>
                <w:szCs w:val="21"/>
              </w:rPr>
              <w:t>其他</w:t>
            </w:r>
          </w:p>
        </w:tc>
        <w:tc>
          <w:tcPr>
            <w:tcW w:w="7370" w:type="dxa"/>
            <w:vAlign w:val="center"/>
          </w:tcPr>
          <w:p>
            <w:pPr>
              <w:spacing w:line="480" w:lineRule="exact"/>
              <w:textAlignment w:val="baseline"/>
              <w:rPr>
                <w:rFonts w:hint="eastAsia" w:ascii="宋体" w:hAnsi="宋体"/>
                <w:sz w:val="21"/>
                <w:szCs w:val="21"/>
              </w:rPr>
            </w:pPr>
            <w:r>
              <w:rPr>
                <w:rFonts w:hint="eastAsia" w:ascii="宋体" w:hAnsi="宋体"/>
                <w:sz w:val="21"/>
                <w:szCs w:val="21"/>
              </w:rPr>
              <w:t>委托代理人必须携带法人代表身份证明书或法人代表授权委托书及被委托</w:t>
            </w:r>
            <w:r>
              <w:rPr>
                <w:rFonts w:hint="eastAsia" w:ascii="宋体" w:hAnsi="宋体"/>
                <w:sz w:val="21"/>
                <w:szCs w:val="21"/>
                <w:lang w:val="en-US" w:eastAsia="zh-CN"/>
              </w:rPr>
              <w:t xml:space="preserve"> </w:t>
            </w:r>
            <w:r>
              <w:rPr>
                <w:rFonts w:hint="eastAsia" w:ascii="宋体" w:hAnsi="宋体"/>
                <w:sz w:val="21"/>
                <w:szCs w:val="21"/>
              </w:rPr>
              <w:t>人身份证原件参加本次谈判以及加盖公章的二次报价函</w:t>
            </w:r>
          </w:p>
        </w:tc>
      </w:tr>
    </w:tbl>
    <w:p>
      <w:pPr>
        <w:spacing w:line="440" w:lineRule="exact"/>
        <w:jc w:val="center"/>
        <w:outlineLvl w:val="1"/>
        <w:rPr>
          <w:rFonts w:hint="eastAsia" w:ascii="宋体" w:hAnsi="宋体" w:cs="宋体"/>
          <w:sz w:val="28"/>
          <w:szCs w:val="28"/>
          <w:highlight w:val="yellow"/>
        </w:rPr>
      </w:pPr>
    </w:p>
    <w:p>
      <w:pPr>
        <w:spacing w:line="440" w:lineRule="exact"/>
        <w:jc w:val="center"/>
        <w:outlineLvl w:val="1"/>
        <w:rPr>
          <w:rFonts w:hint="eastAsia" w:ascii="宋体" w:hAnsi="宋体" w:cs="宋体"/>
          <w:sz w:val="28"/>
          <w:szCs w:val="28"/>
        </w:rPr>
      </w:pPr>
    </w:p>
    <w:p>
      <w:pPr>
        <w:spacing w:line="440" w:lineRule="exact"/>
        <w:jc w:val="center"/>
        <w:outlineLvl w:val="1"/>
        <w:rPr>
          <w:rFonts w:hint="eastAsia"/>
          <w:b/>
          <w:color w:val="000000"/>
          <w:sz w:val="30"/>
        </w:rPr>
      </w:pPr>
      <w:r>
        <w:rPr>
          <w:rFonts w:hint="eastAsia" w:ascii="宋体" w:hAnsi="宋体" w:cs="宋体"/>
          <w:sz w:val="28"/>
          <w:szCs w:val="28"/>
        </w:rPr>
        <w:t>（二）谈判须知</w:t>
      </w:r>
    </w:p>
    <w:p>
      <w:pPr>
        <w:tabs>
          <w:tab w:val="left" w:pos="540"/>
        </w:tabs>
        <w:spacing w:line="420" w:lineRule="exact"/>
        <w:ind w:firstLine="422" w:firstLineChars="200"/>
        <w:rPr>
          <w:rFonts w:hint="eastAsia"/>
          <w:b/>
          <w:color w:val="000000"/>
        </w:rPr>
      </w:pPr>
      <w:r>
        <w:rPr>
          <w:rFonts w:hint="eastAsia"/>
          <w:b/>
          <w:color w:val="000000"/>
        </w:rPr>
        <w:t xml:space="preserve">一、项目概况 </w:t>
      </w:r>
    </w:p>
    <w:p>
      <w:pPr>
        <w:tabs>
          <w:tab w:val="left" w:pos="540"/>
        </w:tabs>
        <w:spacing w:line="420" w:lineRule="exact"/>
        <w:ind w:firstLine="420" w:firstLineChars="200"/>
        <w:rPr>
          <w:rFonts w:hint="eastAsia"/>
          <w:bCs/>
          <w:color w:val="000000"/>
          <w:lang w:eastAsia="zh-CN"/>
        </w:rPr>
      </w:pPr>
      <w:r>
        <w:rPr>
          <w:rFonts w:hint="eastAsia"/>
          <w:color w:val="000000"/>
        </w:rPr>
        <w:t>（一）项目名称：</w:t>
      </w:r>
      <w:r>
        <w:rPr>
          <w:rFonts w:hint="eastAsia" w:ascii="宋体" w:hAnsi="宋体"/>
          <w:lang w:val="en-US" w:eastAsia="zh-CN"/>
        </w:rPr>
        <w:t>《起重设备技术服务项目》</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480" w:lineRule="exact"/>
        <w:ind w:left="420" w:leftChars="0" w:right="0" w:rightChars="0"/>
        <w:jc w:val="left"/>
        <w:textAlignment w:val="auto"/>
        <w:outlineLvl w:val="9"/>
        <w:rPr>
          <w:rFonts w:hint="eastAsia"/>
          <w:color w:val="000000"/>
          <w:lang w:eastAsia="zh-CN"/>
        </w:rPr>
      </w:pPr>
      <w:r>
        <w:rPr>
          <w:rFonts w:hint="eastAsia"/>
          <w:bCs/>
          <w:color w:val="000000"/>
        </w:rPr>
        <w:t>（二）招标范围：</w:t>
      </w:r>
      <w:r>
        <w:rPr>
          <w:rFonts w:hint="eastAsia"/>
          <w:color w:val="000000"/>
          <w:lang w:val="en-US" w:eastAsia="zh-CN"/>
        </w:rPr>
        <w:t>按照采购人所需的要求完成</w:t>
      </w:r>
      <w:r>
        <w:rPr>
          <w:rFonts w:hint="eastAsia" w:ascii="宋体" w:hAnsi="宋体"/>
          <w:lang w:val="en-US" w:eastAsia="zh-CN"/>
        </w:rPr>
        <w:t>《起重设备技术服务项目》</w:t>
      </w:r>
      <w:r>
        <w:rPr>
          <w:rFonts w:hint="eastAsia"/>
          <w:color w:val="000000"/>
          <w:lang w:val="en-US" w:eastAsia="zh-CN"/>
        </w:rPr>
        <w:t>及相关服务等</w:t>
      </w:r>
    </w:p>
    <w:p>
      <w:pPr>
        <w:spacing w:line="420" w:lineRule="exact"/>
        <w:textAlignment w:val="baseline"/>
        <w:rPr>
          <w:rFonts w:hint="eastAsia"/>
          <w:b/>
          <w:color w:val="000000"/>
        </w:rPr>
      </w:pPr>
      <w:r>
        <w:rPr>
          <w:rFonts w:hint="eastAsia"/>
          <w:b/>
          <w:color w:val="000000"/>
          <w:lang w:val="en-US" w:eastAsia="zh-CN"/>
        </w:rPr>
        <w:t xml:space="preserve">    </w:t>
      </w:r>
      <w:r>
        <w:rPr>
          <w:rFonts w:hint="eastAsia"/>
          <w:b/>
          <w:color w:val="000000"/>
        </w:rPr>
        <w:t>二、参加竞争性谈判投标人的条件</w:t>
      </w:r>
    </w:p>
    <w:p>
      <w:pPr>
        <w:spacing w:line="480" w:lineRule="exact"/>
        <w:ind w:firstLine="403" w:firstLineChars="192"/>
        <w:textAlignment w:val="baseline"/>
        <w:rPr>
          <w:rFonts w:hint="eastAsia" w:ascii="宋体" w:hAnsi="宋体"/>
          <w:lang w:val="en-US" w:eastAsia="zh-CN"/>
        </w:rPr>
      </w:pPr>
      <w:r>
        <w:rPr>
          <w:rFonts w:hint="eastAsia" w:ascii="宋体" w:hAnsi="宋体"/>
          <w:lang w:val="en-US" w:eastAsia="zh-CN"/>
        </w:rPr>
        <w:t>符合《中华人民共和国政府采购法》第二十二条要求，且：</w:t>
      </w:r>
    </w:p>
    <w:p>
      <w:pPr>
        <w:spacing w:line="480" w:lineRule="exact"/>
        <w:ind w:firstLine="403" w:firstLineChars="192"/>
        <w:textAlignment w:val="baseline"/>
        <w:rPr>
          <w:rFonts w:hint="eastAsia" w:ascii="宋体" w:hAnsi="宋体"/>
          <w:lang w:val="en-US" w:eastAsia="zh-CN"/>
        </w:rPr>
      </w:pPr>
      <w:r>
        <w:rPr>
          <w:rFonts w:hint="eastAsia" w:ascii="宋体" w:hAnsi="宋体"/>
          <w:lang w:val="en-US" w:eastAsia="zh-CN"/>
        </w:rPr>
        <w:t>1、在中国境内注册，具有独立法人资格和相应的经营范围；</w:t>
      </w:r>
    </w:p>
    <w:p>
      <w:pPr>
        <w:spacing w:line="480" w:lineRule="exact"/>
        <w:ind w:firstLine="403" w:firstLineChars="192"/>
        <w:textAlignment w:val="baseline"/>
        <w:rPr>
          <w:rFonts w:hint="eastAsia" w:ascii="宋体" w:hAnsi="宋体"/>
          <w:lang w:val="en-US" w:eastAsia="zh-CN"/>
        </w:rPr>
      </w:pPr>
      <w:r>
        <w:rPr>
          <w:rFonts w:hint="eastAsia" w:ascii="宋体" w:hAnsi="宋体"/>
          <w:lang w:val="en-US" w:eastAsia="zh-CN"/>
        </w:rPr>
        <w:t>2、投标人须具备起重设备安装工程专业承包二级及以上资质</w:t>
      </w:r>
    </w:p>
    <w:p>
      <w:pPr>
        <w:numPr>
          <w:ilvl w:val="0"/>
          <w:numId w:val="0"/>
        </w:numPr>
        <w:spacing w:line="480" w:lineRule="exact"/>
        <w:textAlignment w:val="baseline"/>
        <w:rPr>
          <w:rFonts w:hint="eastAsia" w:ascii="宋体" w:hAnsi="宋体"/>
          <w:lang w:val="en-US" w:eastAsia="zh-CN"/>
        </w:rPr>
      </w:pPr>
      <w:r>
        <w:rPr>
          <w:rFonts w:hint="eastAsia" w:ascii="宋体" w:hAnsi="宋体"/>
          <w:lang w:val="en-US" w:eastAsia="zh-CN"/>
        </w:rPr>
        <w:t xml:space="preserve">    3、投</w:t>
      </w:r>
      <w:r>
        <w:rPr>
          <w:rFonts w:hint="default" w:ascii="宋体" w:hAnsi="宋体"/>
          <w:lang w:val="en-US" w:eastAsia="zh-CN"/>
        </w:rPr>
        <w:t>标人拟派</w:t>
      </w:r>
      <w:r>
        <w:rPr>
          <w:rFonts w:hint="eastAsia" w:ascii="宋体" w:hAnsi="宋体"/>
          <w:lang w:val="en-US" w:eastAsia="zh-CN"/>
        </w:rPr>
        <w:t>项目负责人必须具有中级及以上职称，且项目团队人员需持有起重设备检验检测证件（10人以上）或持有相关设备安拆特种人员证件（10人以上）；</w:t>
      </w:r>
    </w:p>
    <w:p>
      <w:pPr>
        <w:spacing w:line="480" w:lineRule="exact"/>
        <w:textAlignment w:val="baseline"/>
        <w:rPr>
          <w:rFonts w:hint="eastAsia" w:ascii="宋体" w:hAnsi="宋体"/>
          <w:lang w:val="en-US" w:eastAsia="zh-CN"/>
        </w:rPr>
      </w:pPr>
      <w:r>
        <w:rPr>
          <w:rFonts w:hint="eastAsia" w:ascii="宋体" w:hAnsi="宋体"/>
          <w:lang w:val="en-US" w:eastAsia="zh-CN"/>
        </w:rPr>
        <w:t xml:space="preserve">    4、投标人</w:t>
      </w:r>
      <w:r>
        <w:rPr>
          <w:rFonts w:hint="default" w:ascii="宋体" w:hAnsi="宋体"/>
          <w:lang w:val="en-US" w:eastAsia="zh-CN"/>
        </w:rPr>
        <w:t>应持有</w:t>
      </w:r>
      <w:r>
        <w:rPr>
          <w:rFonts w:hint="eastAsia" w:ascii="宋体" w:hAnsi="宋体"/>
          <w:lang w:val="en-US" w:eastAsia="zh-CN"/>
        </w:rPr>
        <w:t>公告期间内在</w:t>
      </w:r>
      <w:r>
        <w:rPr>
          <w:rFonts w:hint="default" w:ascii="宋体" w:hAnsi="宋体"/>
          <w:lang w:val="en-US" w:eastAsia="zh-CN"/>
        </w:rPr>
        <w:t>企业注册地所在人民检察院出具的《检察机关关于行贿犯罪档案查询结果告知函》（格式自拟）；</w:t>
      </w:r>
    </w:p>
    <w:p>
      <w:pPr>
        <w:spacing w:line="480" w:lineRule="exact"/>
        <w:ind w:firstLine="403" w:firstLineChars="192"/>
        <w:textAlignment w:val="baseline"/>
        <w:rPr>
          <w:rFonts w:hint="eastAsia" w:ascii="宋体" w:hAnsi="宋体"/>
          <w:lang w:val="en-US" w:eastAsia="zh-CN"/>
        </w:rPr>
      </w:pPr>
      <w:r>
        <w:rPr>
          <w:rFonts w:hint="eastAsia" w:ascii="宋体" w:hAnsi="宋体"/>
          <w:lang w:val="en-US" w:eastAsia="zh-CN"/>
        </w:rPr>
        <w:t>5、投标人</w:t>
      </w:r>
      <w:r>
        <w:rPr>
          <w:rFonts w:hint="default" w:ascii="宋体" w:hAnsi="宋体"/>
          <w:lang w:val="en-US" w:eastAsia="zh-CN"/>
        </w:rPr>
        <w:t>须提供近三年度经专业审计机构审定合格的财务审计报告；及近三个月的纳税证明文件（以税务局开具的证明文件为准）。</w:t>
      </w:r>
    </w:p>
    <w:p>
      <w:pPr>
        <w:spacing w:line="480" w:lineRule="exact"/>
        <w:ind w:firstLine="403" w:firstLineChars="192"/>
        <w:textAlignment w:val="baseline"/>
        <w:rPr>
          <w:rFonts w:hint="eastAsia" w:ascii="宋体" w:hAnsi="宋体"/>
          <w:lang w:val="en-US" w:eastAsia="zh-CN"/>
        </w:rPr>
      </w:pPr>
      <w:r>
        <w:rPr>
          <w:rFonts w:hint="eastAsia" w:ascii="宋体" w:hAnsi="宋体"/>
          <w:lang w:val="en-US" w:eastAsia="zh-CN"/>
        </w:rPr>
        <w:t>6、</w:t>
      </w:r>
      <w:r>
        <w:rPr>
          <w:rFonts w:hint="default" w:ascii="宋体" w:hAnsi="宋体"/>
          <w:lang w:val="en-US" w:eastAsia="zh-CN"/>
        </w:rPr>
        <w:t>拟派项目</w:t>
      </w:r>
      <w:r>
        <w:rPr>
          <w:rFonts w:hint="eastAsia" w:ascii="宋体" w:hAnsi="宋体"/>
          <w:lang w:val="en-US" w:eastAsia="zh-CN"/>
        </w:rPr>
        <w:t>所有人</w:t>
      </w:r>
      <w:r>
        <w:rPr>
          <w:rFonts w:hint="default" w:ascii="宋体" w:hAnsi="宋体"/>
          <w:lang w:val="en-US" w:eastAsia="zh-CN"/>
        </w:rPr>
        <w:t>需提供近六个月社保证明及网上社保账号及密码以便查询；</w:t>
      </w:r>
    </w:p>
    <w:p>
      <w:pPr>
        <w:spacing w:line="480" w:lineRule="exact"/>
        <w:ind w:firstLine="403" w:firstLineChars="192"/>
        <w:textAlignment w:val="baseline"/>
        <w:rPr>
          <w:rFonts w:hint="eastAsia" w:ascii="宋体" w:hAnsi="宋体"/>
          <w:lang w:val="en-US" w:eastAsia="zh-CN"/>
        </w:rPr>
      </w:pPr>
      <w:r>
        <w:rPr>
          <w:rFonts w:hint="eastAsia" w:ascii="宋体" w:hAnsi="宋体"/>
          <w:lang w:val="en-US" w:eastAsia="zh-CN"/>
        </w:rPr>
        <w:t>7、</w:t>
      </w:r>
      <w:r>
        <w:rPr>
          <w:rFonts w:hint="default" w:ascii="宋体" w:hAnsi="宋体"/>
          <w:lang w:val="en-US" w:eastAsia="zh-CN"/>
        </w:rPr>
        <w:t>参加政府采购活动近3年内在经营活动中没有重大违法记录的书面声明（格式自拟）；</w:t>
      </w:r>
    </w:p>
    <w:p>
      <w:pPr>
        <w:spacing w:line="480" w:lineRule="exact"/>
        <w:ind w:firstLine="403" w:firstLineChars="192"/>
        <w:textAlignment w:val="baseline"/>
        <w:rPr>
          <w:rFonts w:hint="eastAsia" w:ascii="宋体" w:hAnsi="宋体"/>
          <w:lang w:val="en-US" w:eastAsia="zh-CN"/>
        </w:rPr>
      </w:pPr>
      <w:r>
        <w:rPr>
          <w:rFonts w:hint="eastAsia" w:ascii="宋体" w:hAnsi="宋体"/>
          <w:lang w:val="en-US" w:eastAsia="zh-CN"/>
        </w:rPr>
        <w:t>8、</w:t>
      </w:r>
      <w:r>
        <w:rPr>
          <w:rFonts w:hint="default" w:ascii="宋体" w:hAnsi="宋体"/>
          <w:lang w:val="en-US" w:eastAsia="zh-CN"/>
        </w:rPr>
        <w:t>本项目不接受联合体投标。</w:t>
      </w:r>
    </w:p>
    <w:p>
      <w:pPr>
        <w:tabs>
          <w:tab w:val="left" w:pos="540"/>
        </w:tabs>
        <w:spacing w:line="420" w:lineRule="exact"/>
        <w:rPr>
          <w:rFonts w:hint="eastAsia"/>
          <w:b/>
          <w:color w:val="000000"/>
          <w:lang w:val="en-US" w:eastAsia="zh-CN"/>
        </w:rPr>
      </w:pPr>
      <w:r>
        <w:rPr>
          <w:rFonts w:hint="eastAsia"/>
          <w:b/>
          <w:color w:val="000000"/>
          <w:lang w:val="en-US" w:eastAsia="zh-CN"/>
        </w:rPr>
        <w:t xml:space="preserve">     </w:t>
      </w:r>
    </w:p>
    <w:p>
      <w:pPr>
        <w:tabs>
          <w:tab w:val="left" w:pos="540"/>
        </w:tabs>
        <w:spacing w:line="420" w:lineRule="exact"/>
        <w:rPr>
          <w:rFonts w:hint="eastAsia"/>
          <w:b/>
          <w:color w:val="000000"/>
          <w:lang w:val="en-US" w:eastAsia="zh-CN"/>
        </w:rPr>
      </w:pPr>
    </w:p>
    <w:p>
      <w:pPr>
        <w:tabs>
          <w:tab w:val="left" w:pos="540"/>
        </w:tabs>
        <w:spacing w:line="420" w:lineRule="exact"/>
        <w:rPr>
          <w:rFonts w:hint="eastAsia"/>
          <w:b/>
          <w:color w:val="000000"/>
          <w:lang w:val="en-US" w:eastAsia="zh-CN"/>
        </w:rPr>
      </w:pPr>
    </w:p>
    <w:p>
      <w:pPr>
        <w:tabs>
          <w:tab w:val="left" w:pos="540"/>
        </w:tabs>
        <w:spacing w:line="420" w:lineRule="exact"/>
        <w:rPr>
          <w:rFonts w:hint="eastAsia"/>
          <w:b/>
          <w:color w:val="000000"/>
        </w:rPr>
      </w:pPr>
      <w:r>
        <w:rPr>
          <w:rFonts w:hint="eastAsia"/>
          <w:b/>
          <w:color w:val="000000"/>
        </w:rPr>
        <w:t>三、竞争性谈判的文件</w:t>
      </w:r>
    </w:p>
    <w:p>
      <w:pPr>
        <w:tabs>
          <w:tab w:val="left" w:pos="540"/>
        </w:tabs>
        <w:spacing w:line="420" w:lineRule="exact"/>
        <w:ind w:firstLine="420" w:firstLineChars="200"/>
        <w:textAlignment w:val="baseline"/>
        <w:rPr>
          <w:rFonts w:hint="eastAsia"/>
          <w:color w:val="000000"/>
        </w:rPr>
      </w:pPr>
      <w:r>
        <w:rPr>
          <w:rFonts w:hint="eastAsia"/>
          <w:color w:val="000000"/>
        </w:rPr>
        <w:t>（一）在谈判之前，采购人根据需要可对谈判文件进行补充和修改，补充和修改内容以书面形式通知所有参加谈判的投人，作为谈判文件的组成部分；</w:t>
      </w:r>
    </w:p>
    <w:p>
      <w:pPr>
        <w:tabs>
          <w:tab w:val="left" w:pos="540"/>
        </w:tabs>
        <w:spacing w:line="420" w:lineRule="exact"/>
        <w:ind w:firstLine="420" w:firstLineChars="200"/>
        <w:textAlignment w:val="baseline"/>
        <w:rPr>
          <w:rFonts w:hint="eastAsia"/>
          <w:color w:val="000000"/>
        </w:rPr>
      </w:pPr>
      <w:r>
        <w:rPr>
          <w:rFonts w:hint="eastAsia"/>
          <w:color w:val="000000"/>
        </w:rPr>
        <w:t>（二）为使投标人有充分的时间对谈判文件的补充、修改部分进行准备，代理机构可以酌情推迟谈判时间；</w:t>
      </w:r>
    </w:p>
    <w:p>
      <w:pPr>
        <w:tabs>
          <w:tab w:val="left" w:pos="540"/>
        </w:tabs>
        <w:spacing w:line="420" w:lineRule="exact"/>
        <w:ind w:firstLine="420" w:firstLineChars="200"/>
        <w:textAlignment w:val="baseline"/>
        <w:rPr>
          <w:rFonts w:hint="eastAsia"/>
          <w:color w:val="000000"/>
        </w:rPr>
      </w:pPr>
      <w:r>
        <w:rPr>
          <w:rFonts w:hint="eastAsia"/>
          <w:color w:val="000000"/>
        </w:rPr>
        <w:t>（三）投标费用：参加竞争性谈判的投标人自行承担报价文件的编制、递交等发生的一切费用。</w:t>
      </w:r>
    </w:p>
    <w:p>
      <w:pPr>
        <w:tabs>
          <w:tab w:val="left" w:pos="540"/>
        </w:tabs>
        <w:spacing w:line="420" w:lineRule="exact"/>
        <w:ind w:firstLine="422" w:firstLineChars="200"/>
        <w:rPr>
          <w:rFonts w:hint="eastAsia"/>
          <w:b/>
          <w:color w:val="000000"/>
        </w:rPr>
      </w:pPr>
    </w:p>
    <w:p>
      <w:pPr>
        <w:tabs>
          <w:tab w:val="left" w:pos="540"/>
        </w:tabs>
        <w:spacing w:line="420" w:lineRule="exact"/>
        <w:ind w:firstLine="422" w:firstLineChars="200"/>
        <w:rPr>
          <w:rFonts w:hint="eastAsia"/>
          <w:b/>
          <w:color w:val="000000"/>
        </w:rPr>
      </w:pPr>
    </w:p>
    <w:p>
      <w:pPr>
        <w:tabs>
          <w:tab w:val="left" w:pos="540"/>
        </w:tabs>
        <w:spacing w:line="420" w:lineRule="exact"/>
        <w:ind w:firstLine="422" w:firstLineChars="200"/>
        <w:rPr>
          <w:rFonts w:hint="eastAsia"/>
          <w:b/>
          <w:color w:val="000000"/>
        </w:rPr>
      </w:pPr>
    </w:p>
    <w:p>
      <w:pPr>
        <w:tabs>
          <w:tab w:val="left" w:pos="540"/>
        </w:tabs>
        <w:spacing w:line="420" w:lineRule="exact"/>
        <w:ind w:firstLine="422" w:firstLineChars="200"/>
        <w:rPr>
          <w:rFonts w:hint="eastAsia"/>
          <w:b/>
          <w:color w:val="000000"/>
        </w:rPr>
      </w:pPr>
    </w:p>
    <w:p>
      <w:pPr>
        <w:tabs>
          <w:tab w:val="left" w:pos="540"/>
        </w:tabs>
        <w:spacing w:line="420" w:lineRule="exact"/>
        <w:rPr>
          <w:rFonts w:hint="eastAsia"/>
          <w:b/>
          <w:color w:val="000000"/>
        </w:rPr>
      </w:pPr>
    </w:p>
    <w:p>
      <w:pPr>
        <w:tabs>
          <w:tab w:val="left" w:pos="540"/>
        </w:tabs>
        <w:spacing w:line="420" w:lineRule="exact"/>
        <w:rPr>
          <w:rFonts w:hint="eastAsia"/>
          <w:b/>
          <w:color w:val="000000"/>
        </w:rPr>
      </w:pPr>
    </w:p>
    <w:p>
      <w:pPr>
        <w:tabs>
          <w:tab w:val="left" w:pos="540"/>
        </w:tabs>
        <w:spacing w:line="420" w:lineRule="exact"/>
        <w:rPr>
          <w:rFonts w:hint="eastAsia"/>
          <w:b/>
          <w:color w:val="000000"/>
          <w:lang w:val="en-US" w:eastAsia="zh-CN"/>
        </w:rPr>
      </w:pPr>
      <w:r>
        <w:rPr>
          <w:rFonts w:hint="eastAsia"/>
          <w:b/>
          <w:color w:val="000000"/>
          <w:lang w:val="en-US" w:eastAsia="zh-CN"/>
        </w:rPr>
        <w:t xml:space="preserve">     </w:t>
      </w:r>
    </w:p>
    <w:p>
      <w:pPr>
        <w:tabs>
          <w:tab w:val="left" w:pos="540"/>
        </w:tabs>
        <w:spacing w:line="420" w:lineRule="exact"/>
        <w:rPr>
          <w:rFonts w:hint="eastAsia"/>
          <w:b/>
          <w:color w:val="000000"/>
        </w:rPr>
      </w:pPr>
      <w:r>
        <w:rPr>
          <w:rFonts w:hint="eastAsia"/>
          <w:b/>
          <w:color w:val="000000"/>
          <w:lang w:val="en-US" w:eastAsia="zh-CN"/>
        </w:rPr>
        <w:t xml:space="preserve">     </w:t>
      </w:r>
      <w:r>
        <w:rPr>
          <w:rFonts w:hint="eastAsia"/>
          <w:b/>
          <w:color w:val="000000"/>
        </w:rPr>
        <w:t>四、投标文件的组成</w:t>
      </w:r>
    </w:p>
    <w:p>
      <w:pPr>
        <w:tabs>
          <w:tab w:val="left" w:pos="540"/>
        </w:tabs>
        <w:spacing w:line="420" w:lineRule="exact"/>
        <w:ind w:firstLine="420" w:firstLineChars="200"/>
        <w:textAlignment w:val="baseline"/>
        <w:rPr>
          <w:rFonts w:hint="eastAsia"/>
          <w:color w:val="000000"/>
        </w:rPr>
      </w:pPr>
      <w:r>
        <w:rPr>
          <w:rFonts w:hint="eastAsia"/>
          <w:color w:val="000000"/>
        </w:rPr>
        <w:t>（一）投标函</w:t>
      </w:r>
    </w:p>
    <w:p>
      <w:pPr>
        <w:tabs>
          <w:tab w:val="left" w:pos="540"/>
        </w:tabs>
        <w:spacing w:line="420" w:lineRule="exact"/>
        <w:ind w:firstLine="420" w:firstLineChars="200"/>
        <w:textAlignment w:val="baseline"/>
        <w:rPr>
          <w:rFonts w:hint="eastAsia"/>
          <w:color w:val="000000"/>
        </w:rPr>
      </w:pPr>
      <w:r>
        <w:rPr>
          <w:rFonts w:hint="eastAsia"/>
          <w:color w:val="000000"/>
        </w:rPr>
        <w:t>（二）投标函附录</w:t>
      </w:r>
    </w:p>
    <w:p>
      <w:pPr>
        <w:tabs>
          <w:tab w:val="left" w:pos="540"/>
        </w:tabs>
        <w:spacing w:line="420" w:lineRule="exact"/>
        <w:ind w:firstLine="420" w:firstLineChars="200"/>
        <w:textAlignment w:val="baseline"/>
        <w:rPr>
          <w:rFonts w:hint="eastAsia"/>
          <w:color w:val="000000"/>
        </w:rPr>
      </w:pPr>
      <w:r>
        <w:rPr>
          <w:rFonts w:hint="eastAsia"/>
          <w:color w:val="000000"/>
        </w:rPr>
        <w:t>（三）资格证明文件</w:t>
      </w:r>
    </w:p>
    <w:p>
      <w:pPr>
        <w:tabs>
          <w:tab w:val="left" w:pos="540"/>
        </w:tabs>
        <w:spacing w:line="420" w:lineRule="exact"/>
        <w:ind w:firstLine="420" w:firstLineChars="200"/>
        <w:textAlignment w:val="baseline"/>
        <w:rPr>
          <w:rFonts w:hint="eastAsia"/>
          <w:color w:val="000000"/>
        </w:rPr>
      </w:pPr>
      <w:r>
        <w:rPr>
          <w:rFonts w:hint="eastAsia"/>
          <w:color w:val="000000"/>
        </w:rPr>
        <w:t>（四）法定代表人授权委托书</w:t>
      </w:r>
    </w:p>
    <w:p>
      <w:pPr>
        <w:tabs>
          <w:tab w:val="left" w:pos="540"/>
        </w:tabs>
        <w:spacing w:line="420" w:lineRule="exact"/>
        <w:ind w:firstLine="420" w:firstLineChars="200"/>
        <w:textAlignment w:val="baseline"/>
        <w:rPr>
          <w:rFonts w:hint="eastAsia"/>
          <w:color w:val="000000"/>
        </w:rPr>
      </w:pPr>
      <w:r>
        <w:rPr>
          <w:rFonts w:hint="eastAsia"/>
          <w:color w:val="000000"/>
        </w:rPr>
        <w:t>（五）组织机构及企业状况</w:t>
      </w:r>
    </w:p>
    <w:p>
      <w:pPr>
        <w:tabs>
          <w:tab w:val="left" w:pos="540"/>
        </w:tabs>
        <w:spacing w:line="420" w:lineRule="exact"/>
        <w:ind w:firstLine="420" w:firstLineChars="200"/>
        <w:textAlignment w:val="baseline"/>
        <w:rPr>
          <w:rFonts w:hint="eastAsia"/>
          <w:color w:val="000000"/>
        </w:rPr>
      </w:pPr>
      <w:r>
        <w:rPr>
          <w:rFonts w:hint="eastAsia"/>
          <w:color w:val="000000"/>
        </w:rPr>
        <w:t>（六）项目负责人简历表</w:t>
      </w:r>
    </w:p>
    <w:p>
      <w:pPr>
        <w:tabs>
          <w:tab w:val="left" w:pos="540"/>
        </w:tabs>
        <w:spacing w:line="420" w:lineRule="exact"/>
        <w:ind w:firstLine="420" w:firstLineChars="200"/>
        <w:textAlignment w:val="baseline"/>
        <w:rPr>
          <w:rFonts w:hint="eastAsia"/>
          <w:color w:val="000000"/>
        </w:rPr>
      </w:pPr>
      <w:r>
        <w:rPr>
          <w:rFonts w:hint="eastAsia"/>
          <w:color w:val="000000"/>
        </w:rPr>
        <w:t>（七）主要人员情况表</w:t>
      </w:r>
    </w:p>
    <w:p>
      <w:pPr>
        <w:tabs>
          <w:tab w:val="left" w:pos="540"/>
        </w:tabs>
        <w:spacing w:line="420" w:lineRule="exact"/>
        <w:ind w:firstLine="420" w:firstLineChars="200"/>
        <w:textAlignment w:val="baseline"/>
        <w:rPr>
          <w:rFonts w:hint="eastAsia" w:ascii="宋体" w:hAnsi="宋体"/>
          <w:color w:val="000000"/>
          <w:lang w:val="en-US" w:eastAsia="zh-CN"/>
        </w:rPr>
      </w:pPr>
      <w:r>
        <w:rPr>
          <w:rFonts w:hint="eastAsia" w:ascii="宋体" w:hAnsi="宋体"/>
          <w:color w:val="000000"/>
        </w:rPr>
        <w:t>（</w:t>
      </w:r>
      <w:r>
        <w:rPr>
          <w:rFonts w:hint="eastAsia" w:ascii="宋体" w:hAnsi="宋体"/>
          <w:color w:val="000000"/>
          <w:lang w:eastAsia="zh-CN"/>
        </w:rPr>
        <w:t>八</w:t>
      </w:r>
      <w:r>
        <w:rPr>
          <w:rFonts w:hint="eastAsia" w:ascii="宋体" w:hAnsi="宋体"/>
          <w:color w:val="000000"/>
        </w:rPr>
        <w:t>）</w:t>
      </w:r>
      <w:r>
        <w:rPr>
          <w:rFonts w:hint="eastAsia" w:ascii="宋体" w:hAnsi="宋体"/>
          <w:color w:val="000000"/>
          <w:lang w:val="en-US" w:eastAsia="zh-CN"/>
        </w:rPr>
        <w:t>综合单价分析表</w:t>
      </w:r>
    </w:p>
    <w:p>
      <w:pPr>
        <w:tabs>
          <w:tab w:val="left" w:pos="540"/>
        </w:tabs>
        <w:spacing w:line="420" w:lineRule="exact"/>
        <w:textAlignment w:val="baseline"/>
        <w:rPr>
          <w:rFonts w:hint="eastAsia" w:ascii="宋体" w:hAnsi="宋体"/>
          <w:color w:val="000000"/>
          <w:lang w:val="en-US" w:eastAsia="zh-CN"/>
        </w:rPr>
      </w:pPr>
      <w:r>
        <w:rPr>
          <w:rFonts w:hint="eastAsia" w:ascii="宋体" w:hAnsi="宋体"/>
          <w:color w:val="000000"/>
          <w:lang w:val="en-US" w:eastAsia="zh-CN"/>
        </w:rPr>
        <w:t xml:space="preserve">    （九）服务方案</w:t>
      </w:r>
    </w:p>
    <w:p>
      <w:pPr>
        <w:tabs>
          <w:tab w:val="left" w:pos="540"/>
        </w:tabs>
        <w:spacing w:line="420" w:lineRule="exact"/>
        <w:ind w:firstLine="422" w:firstLineChars="200"/>
        <w:rPr>
          <w:rFonts w:hint="eastAsia"/>
          <w:b/>
          <w:color w:val="000000"/>
        </w:rPr>
      </w:pPr>
      <w:r>
        <w:rPr>
          <w:rFonts w:hint="eastAsia"/>
          <w:b/>
          <w:color w:val="000000"/>
        </w:rPr>
        <w:t>五、投标文件的编制与递交</w:t>
      </w:r>
    </w:p>
    <w:p>
      <w:pPr>
        <w:spacing w:line="420" w:lineRule="exact"/>
        <w:ind w:firstLine="420" w:firstLineChars="200"/>
        <w:rPr>
          <w:rFonts w:hint="eastAsia" w:ascii="宋体" w:hAnsi="宋体"/>
        </w:rPr>
      </w:pPr>
      <w:r>
        <w:rPr>
          <w:rFonts w:hint="eastAsia" w:ascii="宋体" w:hAnsi="宋体"/>
        </w:rPr>
        <w:t>（一）投标文件的编制：</w:t>
      </w:r>
    </w:p>
    <w:p>
      <w:pPr>
        <w:spacing w:line="420" w:lineRule="exact"/>
        <w:ind w:firstLine="420" w:firstLineChars="200"/>
        <w:rPr>
          <w:rFonts w:hint="eastAsia" w:ascii="宋体" w:hAnsi="宋体"/>
        </w:rPr>
      </w:pPr>
      <w:r>
        <w:rPr>
          <w:rFonts w:hint="eastAsia" w:ascii="宋体" w:hAnsi="宋体"/>
        </w:rPr>
        <w:t>1、投标人递交的响应文件应按照要求，递交一式叁份响应文件，其中正本一份，副本贰份，电子版U盘壹份，每份响应文件须清楚地标明“正本”或“副本”字样。一旦正本和副本有差异，以正本为准。不论中标与否，所有的文件均不返回。响应文件件不得行间插字、涂改和增删，如有修改错漏处，必须由响应文件的签字人签字和盖章。以电话、电报、传真形式递送响应文件的概不接收。正本中营业执照、资质证书等证件的复印件必须加盖单位公章。</w:t>
      </w:r>
    </w:p>
    <w:p>
      <w:pPr>
        <w:tabs>
          <w:tab w:val="left" w:pos="360"/>
        </w:tabs>
        <w:spacing w:line="420" w:lineRule="exact"/>
        <w:ind w:firstLine="420" w:firstLineChars="200"/>
        <w:rPr>
          <w:rFonts w:hint="eastAsia" w:ascii="宋体" w:hAnsi="宋体"/>
          <w:color w:val="000000"/>
        </w:rPr>
      </w:pPr>
      <w:r>
        <w:rPr>
          <w:rFonts w:hint="eastAsia" w:ascii="宋体" w:hAnsi="宋体"/>
        </w:rPr>
        <w:t>2、装订要求：投标文件须装订牢固，不得有活页。编制目录，并逐页标注连续页码。</w:t>
      </w:r>
    </w:p>
    <w:p>
      <w:pPr>
        <w:tabs>
          <w:tab w:val="left" w:pos="360"/>
        </w:tabs>
        <w:spacing w:line="420" w:lineRule="exact"/>
        <w:ind w:firstLine="420" w:firstLineChars="200"/>
        <w:rPr>
          <w:rFonts w:hint="eastAsia" w:ascii="宋体" w:hAnsi="宋体"/>
          <w:color w:val="000000"/>
        </w:rPr>
      </w:pPr>
      <w:r>
        <w:rPr>
          <w:rFonts w:hint="eastAsia" w:ascii="宋体" w:hAnsi="宋体"/>
          <w:color w:val="000000"/>
        </w:rPr>
        <w:t>（二）投标文件的递交</w:t>
      </w:r>
    </w:p>
    <w:p>
      <w:pPr>
        <w:spacing w:line="440" w:lineRule="exact"/>
        <w:ind w:firstLine="420" w:firstLineChars="200"/>
        <w:rPr>
          <w:rFonts w:hint="eastAsia" w:ascii="宋体" w:hAnsi="宋体"/>
          <w:color w:val="000000"/>
        </w:rPr>
      </w:pPr>
      <w:r>
        <w:rPr>
          <w:rFonts w:hint="eastAsia" w:ascii="宋体" w:hAnsi="宋体"/>
          <w:color w:val="000000"/>
        </w:rPr>
        <w:t>1、投标人应将</w:t>
      </w:r>
      <w:r>
        <w:rPr>
          <w:rFonts w:hint="eastAsia" w:ascii="宋体" w:hAnsi="宋体"/>
        </w:rPr>
        <w:t>响应文件</w:t>
      </w:r>
      <w:r>
        <w:rPr>
          <w:rFonts w:hint="eastAsia" w:ascii="宋体" w:hAnsi="宋体"/>
          <w:color w:val="000000"/>
        </w:rPr>
        <w:t>正本和副本分别装订成册，装入包封内加以密封，</w:t>
      </w:r>
      <w:r>
        <w:rPr>
          <w:rFonts w:hint="eastAsia" w:ascii="宋体" w:hAnsi="宋体"/>
        </w:rPr>
        <w:t>响应文件</w:t>
      </w:r>
      <w:r>
        <w:rPr>
          <w:rFonts w:hint="eastAsia" w:ascii="宋体" w:hAnsi="宋体"/>
          <w:color w:val="000000"/>
        </w:rPr>
        <w:t>按要求密封，因包装密封不好，导致提前开封的</w:t>
      </w:r>
      <w:r>
        <w:rPr>
          <w:rFonts w:hint="eastAsia" w:ascii="宋体" w:hAnsi="宋体"/>
        </w:rPr>
        <w:t>响应文件</w:t>
      </w:r>
      <w:r>
        <w:rPr>
          <w:rFonts w:hint="eastAsia" w:ascii="宋体" w:hAnsi="宋体"/>
          <w:color w:val="000000"/>
        </w:rPr>
        <w:t>，将拒绝接收。</w:t>
      </w:r>
    </w:p>
    <w:p>
      <w:pPr>
        <w:spacing w:line="440" w:lineRule="exact"/>
        <w:ind w:firstLine="420" w:firstLineChars="200"/>
        <w:rPr>
          <w:rFonts w:hint="eastAsia" w:ascii="宋体" w:hAnsi="宋体"/>
          <w:color w:val="000000"/>
        </w:rPr>
      </w:pPr>
      <w:r>
        <w:rPr>
          <w:rFonts w:hint="eastAsia" w:ascii="宋体" w:hAnsi="宋体"/>
          <w:color w:val="000000"/>
        </w:rPr>
        <w:t>2</w:t>
      </w:r>
      <w:r>
        <w:rPr>
          <w:rFonts w:hint="eastAsia" w:ascii="宋体" w:hAnsi="宋体"/>
          <w:color w:val="000000"/>
          <w:lang w:eastAsia="zh-CN"/>
        </w:rPr>
        <w:t>、</w:t>
      </w:r>
      <w:r>
        <w:rPr>
          <w:rFonts w:hint="eastAsia" w:ascii="宋体" w:hAnsi="宋体"/>
          <w:color w:val="000000"/>
        </w:rPr>
        <w:t>供应商应准备正本壹份和副本贰份，在每一份响应文件上要明确注明“正本”或“副本”字样，若正本和副本不符，以正本为准。</w:t>
      </w:r>
    </w:p>
    <w:p>
      <w:pPr>
        <w:spacing w:line="440" w:lineRule="exact"/>
        <w:ind w:firstLine="420" w:firstLineChars="200"/>
        <w:rPr>
          <w:rFonts w:hint="eastAsia" w:ascii="宋体" w:hAnsi="宋体"/>
        </w:rPr>
      </w:pPr>
      <w:r>
        <w:rPr>
          <w:rFonts w:hint="eastAsia" w:ascii="宋体" w:hAnsi="宋体"/>
          <w:color w:val="000000"/>
        </w:rPr>
        <w:t>3</w:t>
      </w:r>
      <w:r>
        <w:rPr>
          <w:rFonts w:hint="eastAsia" w:ascii="宋体" w:hAnsi="宋体"/>
          <w:color w:val="000000"/>
          <w:lang w:eastAsia="zh-CN"/>
        </w:rPr>
        <w:t>、</w:t>
      </w:r>
      <w:r>
        <w:rPr>
          <w:rFonts w:hint="eastAsia" w:ascii="宋体" w:hAnsi="宋体"/>
          <w:color w:val="000000"/>
        </w:rPr>
        <w:t>响应文件应使用打印、复印或不能擦去的墨水书</w:t>
      </w:r>
      <w:r>
        <w:rPr>
          <w:rFonts w:hint="eastAsia" w:ascii="宋体" w:hAnsi="宋体"/>
        </w:rPr>
        <w:t>写，文字要清晰，语意要明确，并按要求在商务部分加盖单位公章和由法定代表人（或委托代理人）签名。响应文件的副本应由正本的复印件组成。</w:t>
      </w:r>
    </w:p>
    <w:p>
      <w:pPr>
        <w:spacing w:line="440" w:lineRule="exact"/>
        <w:ind w:firstLine="420" w:firstLineChars="200"/>
        <w:rPr>
          <w:rFonts w:hint="eastAsia" w:ascii="宋体" w:hAnsi="宋体"/>
        </w:rPr>
      </w:pPr>
      <w:r>
        <w:rPr>
          <w:rFonts w:hint="eastAsia" w:ascii="宋体" w:hAnsi="宋体"/>
        </w:rPr>
        <w:t>4响应文件的密封和递交</w:t>
      </w:r>
    </w:p>
    <w:p>
      <w:pPr>
        <w:spacing w:line="440" w:lineRule="exact"/>
        <w:ind w:firstLine="420" w:firstLineChars="200"/>
        <w:rPr>
          <w:rFonts w:hint="eastAsia" w:ascii="宋体" w:hAnsi="宋体"/>
        </w:rPr>
      </w:pPr>
      <w:r>
        <w:rPr>
          <w:rFonts w:hint="eastAsia" w:ascii="宋体" w:hAnsi="宋体"/>
        </w:rPr>
        <w:t>（1）响应文件的密封与标志</w:t>
      </w:r>
    </w:p>
    <w:p>
      <w:pPr>
        <w:spacing w:line="440" w:lineRule="exact"/>
        <w:ind w:firstLine="420" w:firstLineChars="200"/>
        <w:rPr>
          <w:rFonts w:hint="eastAsia" w:ascii="宋体" w:hAnsi="宋体"/>
        </w:rPr>
      </w:pPr>
      <w:r>
        <w:rPr>
          <w:rFonts w:hint="eastAsia" w:ascii="宋体" w:hAnsi="宋体"/>
        </w:rPr>
        <w:t>供应商应将响应文件的报价部分、商务部分、技术部分合并装订成一册，壹份正本和贰份副本、电子版壹份合封在一个包装并加以密封；并另附“投标函及投标函附录” 及法人授权委托书，单独用信封密封一份，注明“投标函”字样，与响应文件一并递交。</w:t>
      </w:r>
    </w:p>
    <w:p>
      <w:pPr>
        <w:spacing w:line="440" w:lineRule="exact"/>
        <w:ind w:firstLine="420" w:firstLineChars="200"/>
        <w:rPr>
          <w:rFonts w:hint="eastAsia" w:ascii="宋体" w:hAnsi="宋体"/>
        </w:rPr>
      </w:pPr>
    </w:p>
    <w:p>
      <w:pPr>
        <w:spacing w:line="440" w:lineRule="exact"/>
        <w:ind w:firstLine="420" w:firstLineChars="200"/>
        <w:rPr>
          <w:rFonts w:hint="eastAsia" w:ascii="宋体" w:hAnsi="宋体"/>
        </w:rPr>
      </w:pPr>
    </w:p>
    <w:p>
      <w:pPr>
        <w:spacing w:line="440" w:lineRule="exact"/>
        <w:ind w:firstLine="420" w:firstLineChars="200"/>
        <w:rPr>
          <w:rFonts w:hint="eastAsia" w:ascii="宋体" w:hAnsi="宋体"/>
        </w:rPr>
      </w:pPr>
      <w:r>
        <w:rPr>
          <w:rFonts w:hint="eastAsia" w:ascii="宋体" w:hAnsi="宋体"/>
        </w:rPr>
        <w:t>（2）响应文件的密封袋上应写明：</w:t>
      </w:r>
    </w:p>
    <w:p>
      <w:pPr>
        <w:tabs>
          <w:tab w:val="left" w:pos="540"/>
        </w:tabs>
        <w:spacing w:line="420" w:lineRule="exact"/>
        <w:ind w:firstLine="420" w:firstLineChars="200"/>
        <w:rPr>
          <w:rFonts w:hint="eastAsia" w:ascii="宋体" w:hAnsi="宋体"/>
          <w:u w:val="single"/>
        </w:rPr>
      </w:pPr>
      <w:r>
        <w:rPr>
          <w:rFonts w:hint="eastAsia" w:ascii="宋体" w:hAnsi="宋体"/>
        </w:rPr>
        <w:t>①项目名称：</w:t>
      </w:r>
      <w:r>
        <w:rPr>
          <w:rFonts w:hint="eastAsia" w:ascii="宋体" w:hAnsi="宋体"/>
          <w:u w:val="single"/>
          <w:lang w:val="en-US" w:eastAsia="zh-CN"/>
        </w:rPr>
        <w:t>《起重设备技术服务项目》</w:t>
      </w:r>
    </w:p>
    <w:p>
      <w:pPr>
        <w:spacing w:line="440" w:lineRule="exact"/>
        <w:ind w:firstLine="420" w:firstLineChars="200"/>
        <w:rPr>
          <w:rFonts w:hint="eastAsia" w:ascii="宋体" w:hAnsi="宋体"/>
        </w:rPr>
      </w:pPr>
      <w:r>
        <w:rPr>
          <w:rFonts w:hint="eastAsia" w:ascii="宋体" w:hAnsi="宋体"/>
        </w:rPr>
        <w:t>②供应商的名称及地址：</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 xml:space="preserve">     </w:t>
      </w:r>
    </w:p>
    <w:p>
      <w:pPr>
        <w:spacing w:line="44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③ 201</w:t>
      </w:r>
      <w:r>
        <w:rPr>
          <w:rFonts w:hint="eastAsia" w:ascii="宋体" w:hAnsi="宋体"/>
          <w:color w:val="000000" w:themeColor="text1"/>
          <w:lang w:val="en-US" w:eastAsia="zh-CN"/>
          <w14:textFill>
            <w14:solidFill>
              <w14:schemeClr w14:val="tx1"/>
            </w14:solidFill>
          </w14:textFill>
        </w:rPr>
        <w:t>7</w:t>
      </w:r>
      <w:r>
        <w:rPr>
          <w:rFonts w:hint="eastAsia" w:ascii="宋体" w:hAnsi="宋体"/>
          <w:color w:val="000000" w:themeColor="text1"/>
          <w14:textFill>
            <w14:solidFill>
              <w14:schemeClr w14:val="tx1"/>
            </w14:solidFill>
          </w14:textFill>
        </w:rPr>
        <w:t>年</w:t>
      </w:r>
      <w:r>
        <w:rPr>
          <w:rFonts w:hint="eastAsia" w:ascii="宋体" w:hAnsi="宋体"/>
          <w:color w:val="000000" w:themeColor="text1"/>
          <w:lang w:val="en-US" w:eastAsia="zh-CN"/>
          <w14:textFill>
            <w14:solidFill>
              <w14:schemeClr w14:val="tx1"/>
            </w14:solidFill>
          </w14:textFill>
        </w:rPr>
        <w:t>5</w:t>
      </w:r>
      <w:r>
        <w:rPr>
          <w:rFonts w:hint="eastAsia" w:ascii="宋体" w:hAnsi="宋体"/>
          <w:color w:val="000000" w:themeColor="text1"/>
          <w14:textFill>
            <w14:solidFill>
              <w14:schemeClr w14:val="tx1"/>
            </w14:solidFill>
          </w14:textFill>
        </w:rPr>
        <w:t>月</w:t>
      </w:r>
      <w:r>
        <w:rPr>
          <w:rFonts w:hint="eastAsia" w:ascii="宋体" w:hAnsi="宋体"/>
          <w:color w:val="000000" w:themeColor="text1"/>
          <w:lang w:val="en-US" w:eastAsia="zh-CN"/>
          <w14:textFill>
            <w14:solidFill>
              <w14:schemeClr w14:val="tx1"/>
            </w14:solidFill>
          </w14:textFill>
        </w:rPr>
        <w:t>26</w:t>
      </w:r>
      <w:r>
        <w:rPr>
          <w:rFonts w:hint="eastAsia" w:ascii="宋体" w:hAnsi="宋体"/>
          <w:color w:val="000000" w:themeColor="text1"/>
          <w14:textFill>
            <w14:solidFill>
              <w14:schemeClr w14:val="tx1"/>
            </w14:solidFill>
          </w14:textFill>
        </w:rPr>
        <w:t>日</w:t>
      </w:r>
      <w:r>
        <w:rPr>
          <w:rFonts w:hint="eastAsia" w:ascii="宋体" w:hAnsi="宋体"/>
          <w:color w:val="000000" w:themeColor="text1"/>
          <w:lang w:val="en-US" w:eastAsia="zh-CN"/>
          <w14:textFill>
            <w14:solidFill>
              <w14:schemeClr w14:val="tx1"/>
            </w14:solidFill>
          </w14:textFill>
        </w:rPr>
        <w:t>9</w:t>
      </w:r>
      <w:bookmarkStart w:id="7" w:name="_GoBack"/>
      <w:bookmarkEnd w:id="7"/>
      <w:r>
        <w:rPr>
          <w:rFonts w:hint="eastAsia" w:ascii="宋体" w:hAnsi="宋体"/>
          <w:color w:val="000000" w:themeColor="text1"/>
          <w14:textFill>
            <w14:solidFill>
              <w14:schemeClr w14:val="tx1"/>
            </w14:solidFill>
          </w14:textFill>
        </w:rPr>
        <w:t xml:space="preserve"> 时 </w:t>
      </w:r>
      <w:r>
        <w:rPr>
          <w:rFonts w:hint="eastAsia" w:ascii="宋体" w:hAnsi="宋体"/>
          <w:color w:val="000000" w:themeColor="text1"/>
          <w:lang w:val="en-US" w:eastAsia="zh-CN"/>
          <w14:textFill>
            <w14:solidFill>
              <w14:schemeClr w14:val="tx1"/>
            </w14:solidFill>
          </w14:textFill>
        </w:rPr>
        <w:t>30</w:t>
      </w:r>
      <w:r>
        <w:rPr>
          <w:rFonts w:hint="eastAsia" w:ascii="宋体" w:hAnsi="宋体"/>
          <w:color w:val="000000" w:themeColor="text1"/>
          <w14:textFill>
            <w14:solidFill>
              <w14:schemeClr w14:val="tx1"/>
            </w14:solidFill>
          </w14:textFill>
        </w:rPr>
        <w:t>分开标，此时间以前不得开封。</w:t>
      </w:r>
    </w:p>
    <w:p>
      <w:pPr>
        <w:spacing w:line="440" w:lineRule="exact"/>
        <w:ind w:firstLine="420" w:firstLineChars="200"/>
        <w:rPr>
          <w:rFonts w:hint="eastAsia" w:ascii="宋体" w:hAnsi="宋体"/>
        </w:rPr>
      </w:pPr>
      <w:r>
        <w:rPr>
          <w:rFonts w:hint="eastAsia" w:ascii="宋体" w:hAnsi="宋体"/>
        </w:rPr>
        <w:t>所有响应文件的封口及骑缝处应加盖投标供应商公章和法定代表人（或其委托代理人）印章。</w:t>
      </w:r>
    </w:p>
    <w:p>
      <w:pPr>
        <w:spacing w:line="420" w:lineRule="exact"/>
        <w:ind w:firstLine="420" w:firstLineChars="200"/>
        <w:rPr>
          <w:rFonts w:hint="eastAsia" w:ascii="宋体" w:hAnsi="宋体"/>
          <w:color w:val="000000"/>
        </w:rPr>
      </w:pPr>
      <w:r>
        <w:rPr>
          <w:rFonts w:hint="eastAsia" w:ascii="宋体" w:hAnsi="宋体"/>
          <w:color w:val="000000"/>
        </w:rPr>
        <w:t>2、投标人必须在谈判文件规定的截止时间前将投标文件递交到指定地点，截止时间后递交的投标文件，将拒绝接收。</w:t>
      </w:r>
    </w:p>
    <w:p>
      <w:pPr>
        <w:spacing w:line="420" w:lineRule="exact"/>
        <w:rPr>
          <w:rFonts w:hint="eastAsia" w:ascii="宋体" w:hAnsi="宋体"/>
          <w:color w:val="000000"/>
        </w:rPr>
      </w:pPr>
      <w:r>
        <w:rPr>
          <w:rFonts w:hint="eastAsia" w:ascii="宋体" w:hAnsi="宋体"/>
          <w:color w:val="000000"/>
          <w:lang w:val="en-US" w:eastAsia="zh-CN"/>
        </w:rPr>
        <w:t xml:space="preserve">   </w:t>
      </w:r>
      <w:r>
        <w:rPr>
          <w:rFonts w:hint="eastAsia" w:ascii="宋体" w:hAnsi="宋体"/>
          <w:color w:val="000000"/>
        </w:rPr>
        <w:t>（三）投标报价</w:t>
      </w:r>
    </w:p>
    <w:p>
      <w:pPr>
        <w:spacing w:line="420" w:lineRule="exact"/>
        <w:ind w:firstLine="420" w:firstLineChars="200"/>
        <w:textAlignment w:val="baseline"/>
        <w:rPr>
          <w:rFonts w:hint="eastAsia" w:ascii="宋体" w:hAnsi="宋体"/>
          <w:color w:val="000000"/>
        </w:rPr>
      </w:pPr>
      <w:r>
        <w:rPr>
          <w:rFonts w:hint="eastAsia" w:ascii="宋体" w:hAnsi="宋体"/>
          <w:color w:val="000000"/>
        </w:rPr>
        <w:t>1、投标人应按谈判文件的要求与内容进行报价。投标文件的单价与总价全部应</w:t>
      </w:r>
      <w:r>
        <w:rPr>
          <w:rFonts w:hint="eastAsia" w:ascii="宋体" w:hAnsi="宋体"/>
          <w:color w:val="000000"/>
          <w:lang w:eastAsia="zh-CN"/>
        </w:rPr>
        <w:t>用</w:t>
      </w:r>
      <w:r>
        <w:rPr>
          <w:rFonts w:hint="eastAsia" w:ascii="宋体" w:hAnsi="宋体"/>
          <w:color w:val="000000"/>
        </w:rPr>
        <w:t>人民币表示。</w:t>
      </w:r>
    </w:p>
    <w:p>
      <w:pPr>
        <w:spacing w:line="420" w:lineRule="exact"/>
        <w:ind w:firstLine="420" w:firstLineChars="200"/>
        <w:textAlignment w:val="baseline"/>
        <w:rPr>
          <w:rFonts w:hint="eastAsia" w:ascii="宋体" w:hAnsi="宋体"/>
          <w:color w:val="000000"/>
        </w:rPr>
      </w:pPr>
      <w:r>
        <w:rPr>
          <w:rFonts w:hint="eastAsia" w:ascii="宋体" w:hAnsi="宋体"/>
          <w:color w:val="000000"/>
        </w:rPr>
        <w:t>2、报价人报价应为完成本招标范围内全部费用</w:t>
      </w:r>
      <w:r>
        <w:rPr>
          <w:rFonts w:hint="eastAsia" w:ascii="宋体" w:hAnsi="宋体"/>
          <w:color w:val="000000"/>
          <w:lang w:eastAsia="zh-CN"/>
        </w:rPr>
        <w:t>。</w:t>
      </w:r>
    </w:p>
    <w:p>
      <w:pPr>
        <w:spacing w:line="420" w:lineRule="exact"/>
        <w:ind w:firstLine="420" w:firstLineChars="200"/>
        <w:textAlignment w:val="baseline"/>
        <w:rPr>
          <w:rFonts w:hint="eastAsia" w:ascii="宋体" w:hAnsi="宋体"/>
          <w:color w:val="000000"/>
        </w:rPr>
      </w:pPr>
      <w:r>
        <w:rPr>
          <w:rFonts w:hint="eastAsia" w:ascii="宋体" w:hAnsi="宋体"/>
          <w:color w:val="000000"/>
        </w:rPr>
        <w:t>3、投标人报价不得有漏项报价及少报数量等。如发现有以漏报、少报方式来骗取中标，评标委员会按废标处理。</w:t>
      </w:r>
    </w:p>
    <w:p>
      <w:pPr>
        <w:spacing w:line="420" w:lineRule="exact"/>
        <w:rPr>
          <w:rFonts w:hint="eastAsia"/>
          <w:color w:val="000000"/>
        </w:rPr>
      </w:pPr>
      <w:r>
        <w:rPr>
          <w:rFonts w:hint="eastAsia"/>
          <w:color w:val="000000"/>
          <w:lang w:val="en-US" w:eastAsia="zh-CN"/>
        </w:rPr>
        <w:t xml:space="preserve">   </w:t>
      </w:r>
      <w:r>
        <w:rPr>
          <w:rFonts w:hint="eastAsia"/>
          <w:color w:val="000000"/>
        </w:rPr>
        <w:t>（四）保证金</w:t>
      </w:r>
    </w:p>
    <w:p>
      <w:pPr>
        <w:spacing w:line="420" w:lineRule="exact"/>
        <w:ind w:firstLine="420" w:firstLineChars="200"/>
        <w:textAlignment w:val="baseline"/>
        <w:rPr>
          <w:rFonts w:hint="eastAsia" w:ascii="宋体" w:hAnsi="宋体"/>
        </w:rPr>
      </w:pPr>
      <w:r>
        <w:rPr>
          <w:rFonts w:hint="eastAsia" w:ascii="宋体" w:hAnsi="宋体"/>
        </w:rPr>
        <w:t>1、投标保证金必须在开标前到帐，未递交投标保证金的其投标将不被接受。</w:t>
      </w:r>
    </w:p>
    <w:p>
      <w:pPr>
        <w:spacing w:line="420" w:lineRule="exact"/>
        <w:ind w:firstLine="420" w:firstLineChars="200"/>
        <w:textAlignment w:val="baseline"/>
        <w:rPr>
          <w:rFonts w:hint="eastAsia" w:ascii="宋体" w:hAnsi="宋体"/>
        </w:rPr>
      </w:pPr>
      <w:r>
        <w:rPr>
          <w:rFonts w:hint="eastAsia" w:ascii="宋体" w:hAnsi="宋体"/>
        </w:rPr>
        <w:t>2、保证金可采取下列一种形式：网上电子银行对公转账的非现金形式提交。</w:t>
      </w:r>
    </w:p>
    <w:p>
      <w:pPr>
        <w:spacing w:line="420" w:lineRule="exact"/>
        <w:ind w:firstLine="420" w:firstLineChars="200"/>
        <w:textAlignment w:val="baseline"/>
        <w:rPr>
          <w:rFonts w:hint="eastAsia" w:ascii="宋体" w:hAnsi="宋体"/>
        </w:rPr>
      </w:pPr>
      <w:r>
        <w:rPr>
          <w:rFonts w:hint="eastAsia" w:ascii="宋体" w:hAnsi="宋体"/>
        </w:rPr>
        <w:t>3、</w:t>
      </w:r>
      <w:r>
        <w:rPr>
          <w:rFonts w:hint="eastAsia" w:ascii="宋体" w:hAnsi="宋体"/>
          <w:lang w:eastAsia="zh-CN"/>
        </w:rPr>
        <w:t>中标人</w:t>
      </w:r>
      <w:r>
        <w:rPr>
          <w:rFonts w:hint="eastAsia" w:ascii="宋体" w:hAnsi="宋体"/>
        </w:rPr>
        <w:t>的保证金，在与采购人签定合同后五个工作日内无息退还。</w:t>
      </w:r>
    </w:p>
    <w:p>
      <w:pPr>
        <w:spacing w:line="420" w:lineRule="exact"/>
        <w:ind w:firstLine="420" w:firstLineChars="200"/>
        <w:textAlignment w:val="baseline"/>
        <w:rPr>
          <w:rFonts w:hint="eastAsia" w:ascii="宋体" w:hAnsi="宋体"/>
        </w:rPr>
      </w:pPr>
      <w:r>
        <w:rPr>
          <w:rFonts w:hint="eastAsia" w:ascii="宋体" w:hAnsi="宋体"/>
        </w:rPr>
        <w:t>4、未入选投标人的保证金，将在</w:t>
      </w:r>
      <w:r>
        <w:rPr>
          <w:rFonts w:hint="eastAsia" w:ascii="宋体" w:hAnsi="宋体"/>
          <w:lang w:eastAsia="zh-CN"/>
        </w:rPr>
        <w:t>中标通知书发放</w:t>
      </w:r>
      <w:r>
        <w:rPr>
          <w:rFonts w:hint="eastAsia" w:ascii="宋体" w:hAnsi="宋体"/>
        </w:rPr>
        <w:t>后五个工作日内无息退还。</w:t>
      </w:r>
    </w:p>
    <w:p>
      <w:pPr>
        <w:spacing w:line="420" w:lineRule="exact"/>
        <w:ind w:firstLine="420" w:firstLineChars="200"/>
        <w:textAlignment w:val="baseline"/>
        <w:rPr>
          <w:rFonts w:hint="eastAsia" w:ascii="宋体" w:hAnsi="宋体"/>
        </w:rPr>
      </w:pPr>
      <w:r>
        <w:rPr>
          <w:rFonts w:hint="eastAsia" w:ascii="宋体" w:hAnsi="宋体"/>
        </w:rPr>
        <w:t>5、发生下列任何情况时，保证金将被没收。</w:t>
      </w:r>
    </w:p>
    <w:p>
      <w:pPr>
        <w:spacing w:line="420" w:lineRule="exact"/>
        <w:ind w:firstLine="420" w:firstLineChars="200"/>
        <w:textAlignment w:val="baseline"/>
        <w:rPr>
          <w:rFonts w:hint="eastAsia" w:ascii="宋体" w:hAnsi="宋体"/>
        </w:rPr>
      </w:pPr>
      <w:r>
        <w:rPr>
          <w:rFonts w:hint="eastAsia" w:ascii="宋体" w:hAnsi="宋体"/>
        </w:rPr>
        <w:t>（1）投标人无故撤回其投标文件的；</w:t>
      </w:r>
    </w:p>
    <w:p>
      <w:pPr>
        <w:spacing w:line="420" w:lineRule="exact"/>
        <w:ind w:firstLine="420" w:firstLineChars="200"/>
        <w:textAlignment w:val="baseline"/>
        <w:rPr>
          <w:rFonts w:hint="eastAsia" w:ascii="宋体" w:hAnsi="宋体"/>
        </w:rPr>
      </w:pPr>
      <w:r>
        <w:rPr>
          <w:rFonts w:hint="eastAsia" w:ascii="宋体" w:hAnsi="宋体"/>
        </w:rPr>
        <w:t>（2）提供虚假资格证明文件的；</w:t>
      </w:r>
    </w:p>
    <w:p>
      <w:pPr>
        <w:spacing w:line="420" w:lineRule="exact"/>
        <w:ind w:firstLine="420" w:firstLineChars="200"/>
        <w:textAlignment w:val="baseline"/>
        <w:rPr>
          <w:rFonts w:hint="eastAsia" w:ascii="宋体" w:hAnsi="宋体"/>
        </w:rPr>
      </w:pPr>
      <w:r>
        <w:rPr>
          <w:rFonts w:hint="eastAsia" w:ascii="宋体" w:hAnsi="宋体"/>
        </w:rPr>
        <w:t>（3）成交商在规定的期限内未能根据规定签定合同。</w:t>
      </w:r>
    </w:p>
    <w:p>
      <w:pPr>
        <w:spacing w:line="420" w:lineRule="exact"/>
        <w:rPr>
          <w:rFonts w:hint="eastAsia" w:ascii="宋体" w:hAnsi="宋体"/>
          <w:color w:val="000000"/>
        </w:rPr>
      </w:pPr>
      <w:r>
        <w:rPr>
          <w:rFonts w:hint="eastAsia" w:ascii="宋体" w:hAnsi="宋体"/>
          <w:color w:val="000000"/>
          <w:lang w:val="en-US" w:eastAsia="zh-CN"/>
        </w:rPr>
        <w:t xml:space="preserve">   </w:t>
      </w:r>
      <w:r>
        <w:rPr>
          <w:rFonts w:hint="eastAsia" w:ascii="宋体" w:hAnsi="宋体"/>
          <w:color w:val="000000"/>
        </w:rPr>
        <w:t>（五）属于下列情况之一者作为废标：</w:t>
      </w:r>
    </w:p>
    <w:p>
      <w:pPr>
        <w:spacing w:line="420" w:lineRule="exact"/>
        <w:ind w:firstLine="420" w:firstLineChars="200"/>
        <w:rPr>
          <w:rFonts w:hint="eastAsia" w:ascii="宋体" w:hAnsi="宋体"/>
          <w:color w:val="000000"/>
        </w:rPr>
      </w:pPr>
      <w:r>
        <w:rPr>
          <w:rFonts w:hint="eastAsia" w:ascii="宋体" w:hAnsi="宋体"/>
          <w:color w:val="000000"/>
        </w:rPr>
        <w:t>1、投标文件逾期送达的；</w:t>
      </w:r>
    </w:p>
    <w:p>
      <w:pPr>
        <w:spacing w:line="420" w:lineRule="exact"/>
        <w:ind w:firstLine="420" w:firstLineChars="200"/>
        <w:rPr>
          <w:rFonts w:hint="eastAsia" w:ascii="宋体" w:hAnsi="宋体"/>
          <w:color w:val="000000"/>
        </w:rPr>
      </w:pPr>
      <w:r>
        <w:rPr>
          <w:rFonts w:hint="eastAsia" w:ascii="宋体" w:hAnsi="宋体"/>
          <w:color w:val="000000"/>
        </w:rPr>
        <w:t>2、未按谈判文件的要求标志、密封；</w:t>
      </w:r>
    </w:p>
    <w:p>
      <w:pPr>
        <w:spacing w:line="420" w:lineRule="exact"/>
        <w:ind w:firstLine="420" w:firstLineChars="200"/>
        <w:rPr>
          <w:rFonts w:hint="eastAsia" w:ascii="宋体" w:hAnsi="宋体"/>
          <w:color w:val="000000"/>
        </w:rPr>
      </w:pPr>
      <w:r>
        <w:rPr>
          <w:rFonts w:hint="eastAsia" w:ascii="宋体" w:hAnsi="宋体"/>
          <w:color w:val="000000"/>
        </w:rPr>
        <w:t>3、投标人法定代表人或授权代表人未参加开标会的；</w:t>
      </w:r>
    </w:p>
    <w:p>
      <w:pPr>
        <w:spacing w:line="420" w:lineRule="exact"/>
        <w:ind w:firstLine="420" w:firstLineChars="200"/>
        <w:rPr>
          <w:rFonts w:hint="eastAsia" w:ascii="宋体" w:hAnsi="宋体"/>
          <w:color w:val="000000"/>
        </w:rPr>
      </w:pPr>
      <w:r>
        <w:rPr>
          <w:rFonts w:hint="eastAsia" w:ascii="宋体" w:hAnsi="宋体"/>
          <w:color w:val="000000"/>
        </w:rPr>
        <w:t>4、未按谈判文件规定加盖单位公章和法定代表人（或其授权人）的签字（或印鉴）的；</w:t>
      </w:r>
    </w:p>
    <w:p>
      <w:pPr>
        <w:spacing w:line="420" w:lineRule="exact"/>
        <w:ind w:firstLine="420" w:firstLineChars="200"/>
        <w:rPr>
          <w:rFonts w:hint="eastAsia" w:ascii="宋体" w:hAnsi="宋体"/>
          <w:color w:val="000000"/>
        </w:rPr>
      </w:pPr>
      <w:r>
        <w:rPr>
          <w:rFonts w:hint="eastAsia" w:ascii="宋体" w:hAnsi="宋体"/>
          <w:color w:val="000000"/>
        </w:rPr>
        <w:t>5、未按规定递交投标保证金的；</w:t>
      </w:r>
    </w:p>
    <w:p>
      <w:pPr>
        <w:tabs>
          <w:tab w:val="left" w:pos="540"/>
        </w:tabs>
        <w:spacing w:line="420" w:lineRule="exact"/>
        <w:ind w:firstLine="420" w:firstLineChars="200"/>
        <w:rPr>
          <w:rFonts w:hint="eastAsia" w:ascii="宋体" w:hAnsi="宋体"/>
          <w:color w:val="000000"/>
        </w:rPr>
      </w:pPr>
      <w:r>
        <w:rPr>
          <w:rFonts w:hint="eastAsia" w:ascii="宋体" w:hAnsi="宋体"/>
          <w:color w:val="000000"/>
        </w:rPr>
        <w:t>6、投标文件标明的投标人在名称和法律地位上与通过资格审查时的不一致，且这种不一致明显不利于采购人或为招标文件所不允许；</w:t>
      </w:r>
    </w:p>
    <w:p>
      <w:pPr>
        <w:tabs>
          <w:tab w:val="left" w:pos="540"/>
        </w:tabs>
        <w:adjustRightInd w:val="0"/>
        <w:spacing w:line="420" w:lineRule="exact"/>
        <w:ind w:firstLine="420" w:firstLineChars="200"/>
        <w:rPr>
          <w:rFonts w:hint="eastAsia" w:ascii="宋体" w:hAnsi="宋体"/>
          <w:color w:val="000000"/>
        </w:rPr>
      </w:pPr>
      <w:r>
        <w:rPr>
          <w:rFonts w:hint="eastAsia" w:ascii="宋体" w:hAnsi="宋体"/>
          <w:color w:val="000000"/>
        </w:rPr>
        <w:t>7</w:t>
      </w:r>
      <w:r>
        <w:rPr>
          <w:rFonts w:hint="eastAsia" w:ascii="宋体" w:hAnsi="宋体"/>
          <w:b/>
          <w:color w:val="000000"/>
        </w:rPr>
        <w:t>、</w:t>
      </w:r>
      <w:r>
        <w:rPr>
          <w:rFonts w:hint="eastAsia" w:ascii="宋体" w:hAnsi="宋体"/>
          <w:color w:val="000000"/>
        </w:rPr>
        <w:t>未按谈判文件规定的格式、要求填写，内容不全或字迹潦草、模糊，辨认不清；</w:t>
      </w:r>
    </w:p>
    <w:p>
      <w:pPr>
        <w:tabs>
          <w:tab w:val="left" w:pos="540"/>
        </w:tabs>
        <w:spacing w:line="420" w:lineRule="exact"/>
        <w:ind w:firstLine="420" w:firstLineChars="200"/>
        <w:rPr>
          <w:rFonts w:hint="eastAsia" w:ascii="宋体" w:hAnsi="宋体"/>
          <w:color w:val="000000"/>
        </w:rPr>
      </w:pPr>
      <w:r>
        <w:rPr>
          <w:rFonts w:hint="eastAsia" w:ascii="宋体" w:hAnsi="宋体"/>
          <w:color w:val="000000"/>
        </w:rPr>
        <w:t>8、投标人在一份投标文件中对同一招标项目报有两个或多个报价，且未书面声明以哪个报价为准；</w:t>
      </w:r>
    </w:p>
    <w:p>
      <w:pPr>
        <w:tabs>
          <w:tab w:val="left" w:pos="540"/>
        </w:tabs>
        <w:spacing w:line="420" w:lineRule="exact"/>
        <w:ind w:firstLine="420" w:firstLineChars="200"/>
        <w:rPr>
          <w:rFonts w:hint="eastAsia" w:ascii="宋体" w:hAnsi="宋体"/>
          <w:color w:val="000000"/>
        </w:rPr>
      </w:pPr>
      <w:r>
        <w:rPr>
          <w:rFonts w:hint="eastAsia" w:ascii="宋体" w:hAnsi="宋体"/>
          <w:color w:val="000000"/>
        </w:rPr>
        <w:t>9、投标文件送达时间已超过规定的投标截止时间；</w:t>
      </w:r>
    </w:p>
    <w:p>
      <w:pPr>
        <w:tabs>
          <w:tab w:val="left" w:pos="540"/>
        </w:tabs>
        <w:spacing w:line="420" w:lineRule="exact"/>
        <w:ind w:firstLine="420" w:firstLineChars="200"/>
        <w:rPr>
          <w:rFonts w:hint="eastAsia" w:ascii="宋体" w:hAnsi="宋体"/>
          <w:color w:val="000000"/>
        </w:rPr>
      </w:pPr>
      <w:r>
        <w:rPr>
          <w:rFonts w:hint="eastAsia" w:ascii="宋体" w:hAnsi="宋体"/>
          <w:color w:val="000000"/>
        </w:rPr>
        <w:t>10、投标文件未实质性响应本招标文件的要求；</w:t>
      </w:r>
    </w:p>
    <w:p>
      <w:pPr>
        <w:spacing w:line="420" w:lineRule="exact"/>
        <w:ind w:firstLine="420" w:firstLineChars="200"/>
        <w:rPr>
          <w:rFonts w:hint="eastAsia" w:ascii="宋体" w:hAnsi="宋体"/>
          <w:color w:val="000000"/>
        </w:rPr>
      </w:pPr>
      <w:r>
        <w:rPr>
          <w:rFonts w:hint="eastAsia" w:ascii="宋体" w:hAnsi="宋体"/>
          <w:color w:val="000000"/>
        </w:rPr>
        <w:t>11、以他人的名义投标的；</w:t>
      </w:r>
    </w:p>
    <w:p>
      <w:pPr>
        <w:spacing w:line="420" w:lineRule="exact"/>
        <w:ind w:firstLine="420" w:firstLineChars="200"/>
        <w:rPr>
          <w:rFonts w:hint="eastAsia" w:ascii="宋体" w:hAnsi="宋体"/>
          <w:color w:val="000000"/>
        </w:rPr>
      </w:pPr>
      <w:r>
        <w:rPr>
          <w:rFonts w:hint="eastAsia" w:ascii="宋体" w:hAnsi="宋体"/>
          <w:color w:val="000000"/>
        </w:rPr>
        <w:t>12、投标人之间串通投标的；</w:t>
      </w:r>
    </w:p>
    <w:p>
      <w:pPr>
        <w:spacing w:line="420" w:lineRule="exact"/>
        <w:ind w:firstLine="420" w:firstLineChars="200"/>
        <w:rPr>
          <w:rFonts w:hint="eastAsia" w:ascii="宋体" w:hAnsi="宋体"/>
          <w:color w:val="000000"/>
        </w:rPr>
      </w:pPr>
      <w:r>
        <w:rPr>
          <w:rFonts w:hint="eastAsia" w:ascii="宋体" w:hAnsi="宋体"/>
          <w:color w:val="000000"/>
        </w:rPr>
        <w:t>13、以弄虚作假方式投标的。</w:t>
      </w:r>
    </w:p>
    <w:p>
      <w:pPr>
        <w:spacing w:line="420" w:lineRule="exact"/>
        <w:rPr>
          <w:rFonts w:hint="eastAsia" w:ascii="宋体" w:hAnsi="宋体"/>
          <w:color w:val="000000"/>
        </w:rPr>
      </w:pPr>
      <w:r>
        <w:rPr>
          <w:rFonts w:hint="eastAsia" w:ascii="宋体" w:hAnsi="宋体"/>
          <w:color w:val="000000"/>
          <w:lang w:val="en-US" w:eastAsia="zh-CN"/>
        </w:rPr>
        <w:t xml:space="preserve">   </w:t>
      </w:r>
      <w:r>
        <w:rPr>
          <w:rFonts w:hint="eastAsia" w:ascii="宋体" w:hAnsi="宋体"/>
          <w:color w:val="000000"/>
        </w:rPr>
        <w:t>（六）其他</w:t>
      </w:r>
    </w:p>
    <w:p>
      <w:pPr>
        <w:numPr>
          <w:ilvl w:val="0"/>
          <w:numId w:val="3"/>
        </w:numPr>
        <w:spacing w:line="420" w:lineRule="exact"/>
        <w:ind w:firstLine="420" w:firstLineChars="200"/>
        <w:rPr>
          <w:rFonts w:hint="eastAsia" w:ascii="宋体" w:hAnsi="宋体" w:eastAsia="宋体"/>
          <w:color w:val="000000"/>
          <w:lang w:val="en-US" w:eastAsia="zh-CN"/>
        </w:rPr>
      </w:pPr>
      <w:r>
        <w:rPr>
          <w:rFonts w:hint="eastAsia" w:ascii="宋体" w:hAnsi="宋体"/>
          <w:color w:val="000000"/>
        </w:rPr>
        <w:t>投标人在谈判报价有效期内不能撤回报价文件；</w:t>
      </w:r>
    </w:p>
    <w:p>
      <w:pPr>
        <w:spacing w:line="420" w:lineRule="exact"/>
        <w:ind w:firstLine="420" w:firstLineChars="200"/>
        <w:rPr>
          <w:rFonts w:hint="eastAsia" w:ascii="宋体" w:hAnsi="宋体"/>
          <w:color w:val="000000"/>
        </w:rPr>
      </w:pPr>
      <w:r>
        <w:rPr>
          <w:rFonts w:hint="eastAsia" w:ascii="宋体" w:hAnsi="宋体"/>
          <w:color w:val="000000"/>
        </w:rPr>
        <w:t>2、投标人在收到</w:t>
      </w:r>
      <w:r>
        <w:rPr>
          <w:rFonts w:hint="eastAsia" w:ascii="宋体" w:hAnsi="宋体"/>
          <w:color w:val="000000"/>
          <w:lang w:eastAsia="zh-CN"/>
        </w:rPr>
        <w:t>中标</w:t>
      </w:r>
      <w:r>
        <w:rPr>
          <w:rFonts w:hint="eastAsia" w:ascii="宋体" w:hAnsi="宋体"/>
          <w:color w:val="000000"/>
        </w:rPr>
        <w:t>通知书后，应及时与项目管理部门签订合同；</w:t>
      </w:r>
    </w:p>
    <w:p>
      <w:pPr>
        <w:spacing w:line="420" w:lineRule="exact"/>
        <w:ind w:firstLine="420" w:firstLineChars="200"/>
        <w:rPr>
          <w:rFonts w:hint="eastAsia" w:ascii="宋体" w:hAnsi="宋体"/>
          <w:color w:val="000000"/>
        </w:rPr>
      </w:pPr>
      <w:r>
        <w:rPr>
          <w:rFonts w:hint="eastAsia" w:ascii="宋体" w:hAnsi="宋体"/>
          <w:color w:val="000000"/>
        </w:rPr>
        <w:t>3、谈判报价有效期：递交报价文件之日起30个日历天内有效；</w:t>
      </w:r>
    </w:p>
    <w:p>
      <w:pPr>
        <w:spacing w:line="420" w:lineRule="exact"/>
        <w:rPr>
          <w:rFonts w:hint="eastAsia" w:ascii="宋体" w:hAnsi="宋体" w:cs="宋体"/>
          <w:szCs w:val="21"/>
        </w:rPr>
      </w:pPr>
      <w:r>
        <w:rPr>
          <w:rFonts w:hint="eastAsia" w:ascii="宋体" w:hAnsi="宋体"/>
          <w:lang w:val="en-US" w:eastAsia="zh-CN"/>
        </w:rPr>
        <w:t xml:space="preserve">   </w:t>
      </w:r>
      <w:r>
        <w:rPr>
          <w:rFonts w:hint="eastAsia" w:ascii="宋体" w:hAnsi="宋体"/>
        </w:rPr>
        <w:t>（七）</w:t>
      </w:r>
      <w:r>
        <w:rPr>
          <w:rFonts w:hint="eastAsia" w:ascii="宋体" w:hAnsi="宋体" w:cs="宋体"/>
          <w:szCs w:val="28"/>
        </w:rPr>
        <w:t>签订合同</w:t>
      </w:r>
    </w:p>
    <w:p>
      <w:pPr>
        <w:pStyle w:val="10"/>
        <w:spacing w:line="420" w:lineRule="exact"/>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中标</w:t>
      </w:r>
      <w:r>
        <w:rPr>
          <w:rFonts w:hint="eastAsia" w:ascii="宋体" w:hAnsi="宋体" w:cs="宋体"/>
          <w:szCs w:val="21"/>
        </w:rPr>
        <w:t>人在收到《</w:t>
      </w:r>
      <w:r>
        <w:rPr>
          <w:rFonts w:hint="eastAsia" w:ascii="宋体" w:hAnsi="宋体" w:cs="宋体"/>
          <w:szCs w:val="21"/>
          <w:lang w:eastAsia="zh-CN"/>
        </w:rPr>
        <w:t>中标</w:t>
      </w:r>
      <w:r>
        <w:rPr>
          <w:rFonts w:hint="eastAsia" w:ascii="宋体" w:hAnsi="宋体" w:cs="宋体"/>
          <w:szCs w:val="21"/>
        </w:rPr>
        <w:t>通知书》后，应在三（3）天内按照指定的地点，派遣其授权在合同上签字的代表（该代表需有</w:t>
      </w:r>
      <w:r>
        <w:rPr>
          <w:rFonts w:hint="eastAsia" w:ascii="宋体" w:hAnsi="宋体" w:cs="宋体"/>
          <w:szCs w:val="21"/>
          <w:lang w:eastAsia="zh-CN"/>
        </w:rPr>
        <w:t>中标</w:t>
      </w:r>
      <w:r>
        <w:rPr>
          <w:rFonts w:hint="eastAsia" w:ascii="宋体" w:hAnsi="宋体" w:cs="宋体"/>
          <w:szCs w:val="21"/>
        </w:rPr>
        <w:t>人正式授权证明）进行商务谈判，三十（30）天内签订合同；</w:t>
      </w:r>
    </w:p>
    <w:p>
      <w:pPr>
        <w:pStyle w:val="10"/>
        <w:spacing w:line="420" w:lineRule="exact"/>
        <w:ind w:firstLine="420" w:firstLineChars="200"/>
        <w:rPr>
          <w:rFonts w:hint="eastAsia" w:ascii="宋体" w:hAnsi="宋体" w:cs="宋体"/>
          <w:szCs w:val="21"/>
        </w:rPr>
      </w:pPr>
      <w:r>
        <w:rPr>
          <w:rFonts w:hint="eastAsia" w:ascii="宋体" w:hAnsi="宋体" w:cs="宋体"/>
          <w:szCs w:val="21"/>
        </w:rPr>
        <w:t>2、谈判文件、</w:t>
      </w:r>
      <w:r>
        <w:rPr>
          <w:rFonts w:hint="eastAsia" w:ascii="宋体" w:hAnsi="宋体" w:cs="宋体"/>
          <w:szCs w:val="21"/>
          <w:lang w:eastAsia="zh-CN"/>
        </w:rPr>
        <w:t>中标</w:t>
      </w:r>
      <w:r>
        <w:rPr>
          <w:rFonts w:hint="eastAsia" w:ascii="宋体" w:hAnsi="宋体" w:cs="宋体"/>
          <w:szCs w:val="21"/>
        </w:rPr>
        <w:t>人的投标文件及其有关的澄清文件等均为签订合同的依据；</w:t>
      </w:r>
    </w:p>
    <w:p>
      <w:pPr>
        <w:pStyle w:val="10"/>
        <w:spacing w:line="420" w:lineRule="exact"/>
        <w:ind w:firstLine="420" w:firstLineChars="200"/>
        <w:rPr>
          <w:rFonts w:hint="eastAsia" w:ascii="宋体" w:hAnsi="宋体"/>
        </w:rPr>
      </w:pPr>
      <w:r>
        <w:rPr>
          <w:rFonts w:hint="eastAsia" w:ascii="宋体" w:hAnsi="宋体" w:cs="宋体"/>
          <w:szCs w:val="21"/>
        </w:rPr>
        <w:t>3、投标人中标后，违反谈判文件或投标文件的约定、或未经招标人允许超期不签订商务合同、或借故拖延商务谈判的，招标人和招标代理机构将有充分理由取消该中标决定，并没收其投标保证金；将标授予下一个成交候选人，或重新招标。投标人一旦中标，通过商务谈判签订合同后，不得私自转包或分包，否则视为违约并自动中止合同，在此情况下，招标人和招标代理机构可将标授予下一个</w:t>
      </w:r>
      <w:r>
        <w:rPr>
          <w:rFonts w:hint="eastAsia" w:ascii="宋体" w:hAnsi="宋体" w:cs="宋体"/>
          <w:szCs w:val="21"/>
          <w:lang w:eastAsia="zh-CN"/>
        </w:rPr>
        <w:t>中标</w:t>
      </w:r>
      <w:r>
        <w:rPr>
          <w:rFonts w:hint="eastAsia" w:ascii="宋体" w:hAnsi="宋体" w:cs="宋体"/>
          <w:szCs w:val="21"/>
        </w:rPr>
        <w:t>候选人，或重新招标。</w:t>
      </w:r>
    </w:p>
    <w:p>
      <w:pPr>
        <w:widowControl/>
        <w:spacing w:line="420" w:lineRule="exact"/>
        <w:jc w:val="left"/>
        <w:rPr>
          <w:rFonts w:hint="eastAsia" w:ascii="宋体" w:hAnsi="宋体"/>
        </w:rPr>
      </w:pPr>
      <w:r>
        <w:rPr>
          <w:rFonts w:hint="eastAsia" w:ascii="宋体" w:hAnsi="宋体"/>
          <w:lang w:val="en-US" w:eastAsia="zh-CN"/>
        </w:rPr>
        <w:t xml:space="preserve">   </w:t>
      </w:r>
      <w:r>
        <w:rPr>
          <w:rFonts w:hint="eastAsia" w:ascii="宋体" w:hAnsi="宋体"/>
        </w:rPr>
        <w:t>（八）中标服务费</w:t>
      </w:r>
    </w:p>
    <w:p>
      <w:pPr>
        <w:widowControl/>
        <w:spacing w:line="420" w:lineRule="exact"/>
        <w:ind w:firstLine="420" w:firstLineChars="200"/>
        <w:jc w:val="left"/>
        <w:rPr>
          <w:rFonts w:hint="eastAsia" w:ascii="宋体" w:hAnsi="宋体"/>
        </w:rPr>
      </w:pPr>
      <w:r>
        <w:rPr>
          <w:rFonts w:hint="eastAsia" w:ascii="宋体" w:hAnsi="宋体"/>
        </w:rPr>
        <w:t>中标服务费由中标单位支付，代理机构根据国家发展计划委员会计价格[2002]1980号文和发改办价格[20</w:t>
      </w:r>
      <w:r>
        <w:rPr>
          <w:rFonts w:hint="eastAsia" w:ascii="宋体" w:hAnsi="宋体"/>
          <w:lang w:val="en-US" w:eastAsia="zh-CN"/>
        </w:rPr>
        <w:t>11</w:t>
      </w:r>
      <w:r>
        <w:rPr>
          <w:rFonts w:hint="eastAsia" w:ascii="宋体" w:hAnsi="宋体"/>
        </w:rPr>
        <w:t>]</w:t>
      </w:r>
      <w:r>
        <w:rPr>
          <w:rFonts w:hint="eastAsia" w:ascii="宋体" w:hAnsi="宋体"/>
          <w:lang w:val="en-US" w:eastAsia="zh-CN"/>
        </w:rPr>
        <w:t>534</w:t>
      </w:r>
      <w:r>
        <w:rPr>
          <w:rFonts w:hint="eastAsia" w:ascii="宋体" w:hAnsi="宋体"/>
        </w:rPr>
        <w:t xml:space="preserve">号文件的规定收取。   </w:t>
      </w:r>
    </w:p>
    <w:p>
      <w:pPr>
        <w:widowControl/>
        <w:spacing w:line="420" w:lineRule="exact"/>
        <w:jc w:val="left"/>
        <w:rPr>
          <w:rFonts w:hint="eastAsia" w:ascii="宋体" w:hAnsi="宋体"/>
        </w:rPr>
      </w:pPr>
      <w:r>
        <w:rPr>
          <w:rFonts w:hint="eastAsia" w:ascii="宋体" w:hAnsi="宋体"/>
          <w:lang w:val="en-US" w:eastAsia="zh-CN"/>
        </w:rPr>
        <w:t xml:space="preserve">   </w:t>
      </w:r>
      <w:r>
        <w:rPr>
          <w:rFonts w:hint="eastAsia" w:ascii="宋体" w:hAnsi="宋体"/>
        </w:rPr>
        <w:t>（九）适用法律、行政法规</w:t>
      </w:r>
    </w:p>
    <w:p>
      <w:pPr>
        <w:spacing w:line="420" w:lineRule="exact"/>
        <w:ind w:firstLine="420"/>
        <w:textAlignment w:val="baseline"/>
        <w:rPr>
          <w:rFonts w:hint="eastAsia" w:ascii="宋体" w:hAnsi="宋体"/>
          <w:color w:val="000000"/>
        </w:rPr>
      </w:pPr>
      <w:r>
        <w:rPr>
          <w:rFonts w:hint="eastAsia" w:ascii="宋体" w:hAnsi="宋体"/>
        </w:rPr>
        <w:t>采购人及投标人的本次谈判活动，均应执行《中华人民共和国政府采购法》和《中华人民共和国招标投标法》的规定</w:t>
      </w:r>
      <w:r>
        <w:rPr>
          <w:rFonts w:hint="eastAsia" w:ascii="宋体" w:hAnsi="宋体"/>
          <w:color w:val="000000"/>
        </w:rPr>
        <w:t>。</w:t>
      </w:r>
    </w:p>
    <w:p>
      <w:pPr>
        <w:jc w:val="center"/>
        <w:rPr>
          <w:rFonts w:hint="eastAsia" w:ascii="宋体" w:hAnsi="宋体"/>
          <w:b/>
          <w:color w:val="000000"/>
        </w:rPr>
      </w:pPr>
    </w:p>
    <w:p>
      <w:pPr>
        <w:spacing w:line="700" w:lineRule="exact"/>
        <w:jc w:val="center"/>
        <w:rPr>
          <w:rFonts w:hint="eastAsia" w:ascii="宋体" w:hAnsi="宋体"/>
          <w:b/>
          <w:color w:val="000000"/>
          <w:sz w:val="30"/>
        </w:rPr>
      </w:pPr>
    </w:p>
    <w:p>
      <w:pPr>
        <w:spacing w:line="700" w:lineRule="exact"/>
        <w:jc w:val="center"/>
        <w:rPr>
          <w:rFonts w:hint="eastAsia" w:ascii="宋体" w:hAnsi="宋体"/>
          <w:b/>
          <w:color w:val="000000"/>
          <w:sz w:val="30"/>
        </w:rPr>
      </w:pPr>
    </w:p>
    <w:p>
      <w:pPr>
        <w:spacing w:line="700" w:lineRule="exact"/>
        <w:jc w:val="center"/>
        <w:rPr>
          <w:rFonts w:hint="eastAsia" w:ascii="宋体" w:hAnsi="宋体"/>
          <w:b/>
          <w:color w:val="000000"/>
          <w:sz w:val="30"/>
        </w:rPr>
      </w:pPr>
    </w:p>
    <w:p>
      <w:pPr>
        <w:spacing w:line="700" w:lineRule="exact"/>
        <w:jc w:val="center"/>
        <w:rPr>
          <w:rFonts w:hint="eastAsia" w:ascii="宋体" w:hAnsi="宋体"/>
          <w:b/>
          <w:color w:val="000000"/>
          <w:sz w:val="30"/>
        </w:rPr>
      </w:pPr>
    </w:p>
    <w:p>
      <w:pPr>
        <w:spacing w:line="700" w:lineRule="exact"/>
        <w:jc w:val="both"/>
        <w:rPr>
          <w:rFonts w:hint="eastAsia" w:ascii="宋体" w:hAnsi="宋体"/>
          <w:b/>
          <w:color w:val="000000"/>
          <w:sz w:val="30"/>
        </w:rPr>
      </w:pPr>
    </w:p>
    <w:p>
      <w:pPr>
        <w:spacing w:line="700" w:lineRule="exact"/>
        <w:jc w:val="center"/>
        <w:rPr>
          <w:rFonts w:hint="eastAsia" w:ascii="宋体" w:hAnsi="宋体"/>
          <w:b/>
          <w:color w:val="000000"/>
          <w:sz w:val="30"/>
        </w:rPr>
      </w:pPr>
    </w:p>
    <w:p>
      <w:pPr>
        <w:spacing w:line="700" w:lineRule="exact"/>
        <w:jc w:val="center"/>
        <w:rPr>
          <w:rFonts w:hint="eastAsia" w:ascii="宋体" w:hAnsi="宋体"/>
          <w:b/>
          <w:color w:val="000000"/>
          <w:sz w:val="30"/>
        </w:rPr>
      </w:pPr>
    </w:p>
    <w:p>
      <w:pPr>
        <w:spacing w:line="700" w:lineRule="exact"/>
        <w:jc w:val="center"/>
        <w:rPr>
          <w:rFonts w:hint="eastAsia" w:ascii="宋体" w:hAnsi="宋体"/>
          <w:b/>
          <w:color w:val="000000"/>
          <w:sz w:val="30"/>
        </w:rPr>
      </w:pPr>
      <w:r>
        <w:rPr>
          <w:rFonts w:hint="eastAsia" w:ascii="宋体" w:hAnsi="宋体"/>
          <w:b/>
          <w:color w:val="000000"/>
          <w:sz w:val="30"/>
        </w:rPr>
        <w:t>第四章 招标内容及要求</w:t>
      </w:r>
    </w:p>
    <w:p>
      <w:pPr>
        <w:spacing w:line="300" w:lineRule="exact"/>
        <w:ind w:firstLine="570"/>
        <w:jc w:val="center"/>
        <w:textAlignment w:val="baseline"/>
        <w:rPr>
          <w:rFonts w:hint="eastAsia" w:ascii="宋体" w:hAnsi="宋体"/>
          <w:b/>
          <w:color w:val="000000"/>
        </w:rPr>
      </w:pPr>
    </w:p>
    <w:p>
      <w:pPr>
        <w:adjustRightInd w:val="0"/>
        <w:snapToGrid w:val="0"/>
        <w:spacing w:line="420" w:lineRule="exact"/>
        <w:ind w:left="1225" w:leftChars="257" w:hanging="685" w:hangingChars="325"/>
        <w:textAlignment w:val="baseline"/>
        <w:rPr>
          <w:rFonts w:hint="eastAsia" w:ascii="宋体" w:hAnsi="宋体"/>
          <w:b/>
          <w:color w:val="000000"/>
        </w:rPr>
      </w:pPr>
      <w:r>
        <w:rPr>
          <w:rFonts w:hint="eastAsia" w:ascii="宋体" w:hAnsi="宋体"/>
          <w:b/>
          <w:color w:val="000000"/>
        </w:rPr>
        <w:t>一、项目概况</w:t>
      </w:r>
    </w:p>
    <w:p>
      <w:pPr>
        <w:adjustRightInd w:val="0"/>
        <w:snapToGrid w:val="0"/>
        <w:spacing w:line="420" w:lineRule="exact"/>
        <w:ind w:firstLine="420" w:firstLineChars="200"/>
        <w:textAlignment w:val="baseline"/>
        <w:rPr>
          <w:rFonts w:hint="eastAsia" w:ascii="宋体" w:hAnsi="宋体"/>
          <w:kern w:val="0"/>
        </w:rPr>
      </w:pPr>
      <w:r>
        <w:rPr>
          <w:rFonts w:hint="eastAsia" w:ascii="宋体" w:hAnsi="宋体"/>
          <w:kern w:val="0"/>
        </w:rPr>
        <w:t>1、项目名称：</w:t>
      </w:r>
      <w:r>
        <w:rPr>
          <w:rFonts w:hint="eastAsia" w:ascii="宋体" w:hAnsi="宋体"/>
          <w:lang w:val="en-US" w:eastAsia="zh-CN"/>
        </w:rPr>
        <w:t>《起重设备技术服务项目》</w:t>
      </w:r>
    </w:p>
    <w:p>
      <w:pPr>
        <w:spacing w:line="420" w:lineRule="exact"/>
        <w:ind w:firstLine="420" w:firstLineChars="200"/>
        <w:rPr>
          <w:rFonts w:hint="eastAsia" w:ascii="宋体" w:hAnsi="宋体"/>
        </w:rPr>
      </w:pPr>
      <w:r>
        <w:rPr>
          <w:rFonts w:hint="eastAsia" w:ascii="宋体" w:hAnsi="宋体"/>
          <w:kern w:val="0"/>
        </w:rPr>
        <w:t>2、项目编号：</w:t>
      </w:r>
      <w:r>
        <w:rPr>
          <w:rFonts w:hint="eastAsia" w:ascii="宋体" w:hAnsi="宋体" w:cs="宋体"/>
          <w:color w:val="000000"/>
          <w:szCs w:val="21"/>
        </w:rPr>
        <w:t>HTYC-ZFCG-</w:t>
      </w:r>
      <w:r>
        <w:rPr>
          <w:rFonts w:hint="eastAsia" w:ascii="宋体" w:hAnsi="宋体" w:cs="宋体"/>
          <w:color w:val="000000"/>
          <w:szCs w:val="21"/>
          <w:lang w:eastAsia="zh-CN"/>
        </w:rPr>
        <w:t>201</w:t>
      </w:r>
      <w:r>
        <w:rPr>
          <w:rFonts w:hint="eastAsia" w:ascii="宋体" w:hAnsi="宋体" w:cs="宋体"/>
          <w:color w:val="000000"/>
          <w:szCs w:val="21"/>
          <w:lang w:val="en-US" w:eastAsia="zh-CN"/>
        </w:rPr>
        <w:t>7051</w:t>
      </w:r>
      <w:r>
        <w:rPr>
          <w:rFonts w:hint="eastAsia" w:ascii="宋体" w:hAnsi="宋体" w:cs="宋体"/>
          <w:color w:val="000000"/>
          <w:szCs w:val="21"/>
          <w:lang w:eastAsia="zh-CN"/>
        </w:rPr>
        <w:t xml:space="preserve">  </w:t>
      </w:r>
    </w:p>
    <w:p>
      <w:pPr>
        <w:spacing w:line="420" w:lineRule="exact"/>
        <w:ind w:firstLine="420" w:firstLineChars="200"/>
        <w:rPr>
          <w:rFonts w:hint="eastAsia" w:ascii="宋体" w:hAnsi="宋体"/>
        </w:rPr>
      </w:pPr>
      <w:r>
        <w:rPr>
          <w:rFonts w:hint="eastAsia" w:ascii="宋体" w:hAnsi="宋体"/>
        </w:rPr>
        <w:t>3、预算金额：</w:t>
      </w:r>
      <w:r>
        <w:rPr>
          <w:rFonts w:hint="eastAsia" w:ascii="宋体" w:hAnsi="宋体"/>
          <w:lang w:val="en-US" w:eastAsia="zh-CN"/>
        </w:rPr>
        <w:t>39.476</w:t>
      </w:r>
      <w:r>
        <w:rPr>
          <w:rFonts w:hint="eastAsia" w:ascii="宋体" w:hAnsi="宋体"/>
        </w:rPr>
        <w:t>万元</w:t>
      </w:r>
    </w:p>
    <w:p>
      <w:pPr>
        <w:spacing w:line="420" w:lineRule="exact"/>
        <w:ind w:firstLine="420" w:firstLineChars="200"/>
        <w:rPr>
          <w:rFonts w:hint="eastAsia" w:ascii="宋体" w:hAnsi="宋体" w:cs="宋体"/>
          <w:color w:val="000000"/>
          <w:szCs w:val="21"/>
          <w:lang w:eastAsia="zh-CN"/>
        </w:rPr>
      </w:pPr>
      <w:r>
        <w:rPr>
          <w:rFonts w:hint="eastAsia" w:ascii="宋体" w:hAnsi="宋体"/>
        </w:rPr>
        <w:t>4、</w:t>
      </w:r>
      <w:r>
        <w:rPr>
          <w:rFonts w:hint="eastAsia" w:ascii="宋体" w:hAnsi="宋体"/>
          <w:lang w:eastAsia="zh-CN"/>
        </w:rPr>
        <w:t>服务</w:t>
      </w:r>
      <w:r>
        <w:rPr>
          <w:rFonts w:hint="eastAsia" w:ascii="宋体" w:hAnsi="宋体"/>
        </w:rPr>
        <w:t>期：</w:t>
      </w:r>
      <w:r>
        <w:rPr>
          <w:rFonts w:hint="eastAsia" w:ascii="宋体" w:hAnsi="宋体"/>
          <w:lang w:val="en-US" w:eastAsia="zh-CN"/>
        </w:rPr>
        <w:t>1年</w:t>
      </w:r>
    </w:p>
    <w:p>
      <w:pPr>
        <w:spacing w:line="420" w:lineRule="exact"/>
        <w:ind w:firstLine="420" w:firstLineChars="200"/>
        <w:rPr>
          <w:rFonts w:hint="eastAsia"/>
          <w:b/>
        </w:rPr>
      </w:pPr>
    </w:p>
    <w:p>
      <w:pPr>
        <w:spacing w:line="420" w:lineRule="exact"/>
        <w:ind w:firstLine="420" w:firstLineChars="200"/>
        <w:rPr>
          <w:rFonts w:hint="eastAsia"/>
          <w:b/>
        </w:rPr>
      </w:pPr>
    </w:p>
    <w:p>
      <w:pPr>
        <w:spacing w:line="420" w:lineRule="exact"/>
        <w:ind w:firstLine="420" w:firstLineChars="200"/>
        <w:rPr>
          <w:rFonts w:hint="eastAsia" w:ascii="宋体" w:hAnsi="宋体" w:cs="宋体"/>
          <w:color w:val="000000"/>
          <w:szCs w:val="21"/>
        </w:rPr>
      </w:pPr>
      <w:r>
        <w:rPr>
          <w:rFonts w:hint="eastAsia"/>
          <w:b/>
        </w:rPr>
        <w:t>二、项目内容：</w:t>
      </w:r>
    </w:p>
    <w:p>
      <w:pPr>
        <w:pStyle w:val="11"/>
        <w:widowControl/>
        <w:spacing w:line="440" w:lineRule="exact"/>
        <w:ind w:firstLine="413" w:firstLineChars="196"/>
        <w:rPr>
          <w:rFonts w:hint="eastAsia" w:ascii="宋体" w:hAnsi="宋体"/>
          <w:b/>
          <w:szCs w:val="21"/>
        </w:rPr>
      </w:pPr>
      <w:r>
        <w:rPr>
          <w:rFonts w:hint="eastAsia" w:ascii="宋体" w:hAnsi="宋体"/>
          <w:b/>
          <w:szCs w:val="21"/>
        </w:rPr>
        <w:t>1、总则</w:t>
      </w:r>
    </w:p>
    <w:p>
      <w:pPr>
        <w:pStyle w:val="11"/>
        <w:widowControl/>
        <w:spacing w:line="440" w:lineRule="exact"/>
        <w:ind w:firstLine="420" w:firstLineChars="200"/>
        <w:rPr>
          <w:rFonts w:hint="eastAsia" w:ascii="宋体" w:hAnsi="宋体"/>
          <w:szCs w:val="21"/>
          <w:lang w:val="hr-HR" w:bidi="ar-EG"/>
        </w:rPr>
      </w:pPr>
      <w:r>
        <w:rPr>
          <w:rFonts w:hint="eastAsia" w:ascii="宋体" w:hAnsi="宋体"/>
          <w:szCs w:val="21"/>
        </w:rPr>
        <w:t>本项目投标人的投标报价必须是完成</w:t>
      </w:r>
      <w:r>
        <w:rPr>
          <w:rFonts w:hint="eastAsia" w:ascii="宋体" w:hAnsi="宋体"/>
          <w:szCs w:val="21"/>
          <w:lang w:eastAsia="zh-CN"/>
        </w:rPr>
        <w:t>设备检测</w:t>
      </w:r>
      <w:r>
        <w:rPr>
          <w:rFonts w:hint="eastAsia" w:ascii="宋体" w:hAnsi="宋体"/>
          <w:szCs w:val="21"/>
        </w:rPr>
        <w:t>等一切相关工作的相关费用</w:t>
      </w:r>
      <w:r>
        <w:rPr>
          <w:rFonts w:hint="eastAsia" w:ascii="宋体" w:hAnsi="宋体"/>
          <w:szCs w:val="21"/>
          <w:lang w:eastAsia="zh-CN"/>
        </w:rPr>
        <w:t>。</w:t>
      </w:r>
    </w:p>
    <w:p>
      <w:pPr>
        <w:spacing w:line="700" w:lineRule="exact"/>
        <w:jc w:val="both"/>
        <w:rPr>
          <w:rFonts w:hint="eastAsia" w:ascii="宋体" w:hAnsi="宋体" w:cs="宋体"/>
          <w:b/>
          <w:szCs w:val="21"/>
          <w:lang w:val="en-US" w:eastAsia="zh-CN"/>
        </w:rPr>
      </w:pPr>
      <w:r>
        <w:rPr>
          <w:rFonts w:hint="eastAsia" w:ascii="宋体" w:hAnsi="宋体" w:cs="宋体"/>
          <w:b/>
          <w:szCs w:val="21"/>
          <w:lang w:val="en-US" w:eastAsia="zh-CN"/>
        </w:rPr>
        <w:t xml:space="preserve">   </w:t>
      </w:r>
    </w:p>
    <w:p>
      <w:pPr>
        <w:spacing w:line="700" w:lineRule="exact"/>
        <w:jc w:val="both"/>
        <w:rPr>
          <w:rFonts w:hint="eastAsia" w:ascii="宋体" w:hAnsi="宋体" w:cs="宋体"/>
          <w:kern w:val="2"/>
          <w:sz w:val="21"/>
          <w:szCs w:val="21"/>
          <w:lang w:val="en-US" w:eastAsia="zh-CN" w:bidi="ar-SA"/>
        </w:rPr>
      </w:pPr>
      <w:r>
        <w:rPr>
          <w:rFonts w:hint="eastAsia" w:ascii="宋体" w:hAnsi="宋体" w:cs="宋体"/>
          <w:b/>
          <w:szCs w:val="21"/>
          <w:lang w:val="en-US" w:eastAsia="zh-CN"/>
        </w:rPr>
        <w:t xml:space="preserve"> </w:t>
      </w:r>
      <w:r>
        <w:rPr>
          <w:rFonts w:hint="eastAsia" w:ascii="宋体" w:hAnsi="宋体" w:cs="宋体"/>
          <w:b/>
          <w:szCs w:val="21"/>
        </w:rPr>
        <w:t>2、</w:t>
      </w:r>
      <w:r>
        <w:rPr>
          <w:rFonts w:hint="eastAsia" w:ascii="宋体" w:hAnsi="宋体" w:cs="宋体"/>
          <w:b/>
          <w:szCs w:val="21"/>
          <w:lang w:eastAsia="zh-CN"/>
        </w:rPr>
        <w:t>检测设备清单</w:t>
      </w:r>
    </w:p>
    <w:tbl>
      <w:tblPr>
        <w:tblStyle w:val="8"/>
        <w:tblW w:w="4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Merge w:val="restart"/>
            <w:vAlign w:val="center"/>
          </w:tcPr>
          <w:p>
            <w:pPr>
              <w:jc w:val="center"/>
              <w:rPr>
                <w:rFonts w:ascii="宋体" w:hAnsi="宋体" w:cs="宋体"/>
                <w:kern w:val="0"/>
                <w:sz w:val="24"/>
              </w:rPr>
            </w:pPr>
            <w:r>
              <w:rPr>
                <w:rFonts w:hint="eastAsia" w:ascii="宋体" w:hAnsi="宋体" w:cs="宋体"/>
                <w:kern w:val="0"/>
                <w:sz w:val="24"/>
              </w:rPr>
              <w:t>检查项目</w:t>
            </w:r>
          </w:p>
        </w:tc>
        <w:tc>
          <w:tcPr>
            <w:tcW w:w="2840" w:type="dxa"/>
            <w:gridSpan w:val="2"/>
            <w:vAlign w:val="center"/>
          </w:tcPr>
          <w:p>
            <w:pPr>
              <w:jc w:val="center"/>
              <w:rPr>
                <w:rFonts w:ascii="宋体" w:hAnsi="宋体" w:cs="宋体"/>
                <w:kern w:val="0"/>
                <w:sz w:val="24"/>
              </w:rPr>
            </w:pPr>
            <w:r>
              <w:rPr>
                <w:rFonts w:hint="eastAsia" w:ascii="宋体" w:hAnsi="宋体" w:cs="宋体"/>
                <w:kern w:val="0"/>
                <w:sz w:val="24"/>
              </w:rPr>
              <w:t>台数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Merge w:val="continue"/>
            <w:vAlign w:val="center"/>
          </w:tcPr>
          <w:p>
            <w:pPr>
              <w:jc w:val="center"/>
              <w:rPr>
                <w:rFonts w:ascii="宋体" w:hAnsi="宋体" w:cs="宋体"/>
                <w:kern w:val="0"/>
                <w:sz w:val="24"/>
              </w:rPr>
            </w:pPr>
          </w:p>
        </w:tc>
        <w:tc>
          <w:tcPr>
            <w:tcW w:w="1420" w:type="dxa"/>
            <w:vAlign w:val="center"/>
          </w:tcPr>
          <w:p>
            <w:pPr>
              <w:jc w:val="center"/>
              <w:rPr>
                <w:rFonts w:ascii="宋体" w:hAnsi="宋体" w:cs="宋体"/>
                <w:kern w:val="0"/>
                <w:sz w:val="24"/>
              </w:rPr>
            </w:pPr>
            <w:r>
              <w:rPr>
                <w:rFonts w:hint="eastAsia" w:ascii="宋体" w:hAnsi="宋体" w:cs="宋体"/>
                <w:kern w:val="0"/>
                <w:sz w:val="24"/>
              </w:rPr>
              <w:t>2016年</w:t>
            </w:r>
          </w:p>
        </w:tc>
        <w:tc>
          <w:tcPr>
            <w:tcW w:w="1420" w:type="dxa"/>
            <w:vAlign w:val="center"/>
          </w:tcPr>
          <w:p>
            <w:pPr>
              <w:jc w:val="center"/>
              <w:rPr>
                <w:rFonts w:ascii="宋体" w:hAnsi="宋体" w:cs="宋体"/>
                <w:kern w:val="0"/>
                <w:sz w:val="24"/>
              </w:rPr>
            </w:pPr>
            <w:r>
              <w:rPr>
                <w:rFonts w:hint="eastAsia" w:ascii="宋体" w:hAnsi="宋体" w:cs="宋体"/>
                <w:kern w:val="0"/>
                <w:sz w:val="24"/>
              </w:rPr>
              <w:t>2017年预计新增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jc w:val="center"/>
              <w:rPr>
                <w:rFonts w:ascii="宋体" w:hAnsi="宋体" w:cs="宋体"/>
                <w:kern w:val="0"/>
                <w:sz w:val="24"/>
              </w:rPr>
            </w:pPr>
            <w:r>
              <w:rPr>
                <w:rFonts w:hint="eastAsia" w:ascii="宋体" w:hAnsi="宋体" w:cs="宋体"/>
                <w:kern w:val="0"/>
                <w:sz w:val="24"/>
              </w:rPr>
              <w:t>整体提升脚手架</w:t>
            </w:r>
          </w:p>
        </w:tc>
        <w:tc>
          <w:tcPr>
            <w:tcW w:w="1420" w:type="dxa"/>
            <w:vAlign w:val="center"/>
          </w:tcPr>
          <w:p>
            <w:pPr>
              <w:jc w:val="center"/>
              <w:rPr>
                <w:rFonts w:ascii="宋体" w:hAnsi="宋体" w:cs="宋体"/>
                <w:kern w:val="0"/>
                <w:sz w:val="24"/>
              </w:rPr>
            </w:pPr>
            <w:r>
              <w:rPr>
                <w:rFonts w:hint="eastAsia" w:ascii="宋体" w:hAnsi="宋体" w:cs="宋体"/>
                <w:kern w:val="0"/>
                <w:sz w:val="24"/>
              </w:rPr>
              <w:t>2</w:t>
            </w:r>
          </w:p>
        </w:tc>
        <w:tc>
          <w:tcPr>
            <w:tcW w:w="1420" w:type="dxa"/>
            <w:vAlign w:val="center"/>
          </w:tcPr>
          <w:p>
            <w:pPr>
              <w:jc w:val="center"/>
              <w:rPr>
                <w:rFonts w:ascii="宋体" w:hAnsi="宋体" w:cs="宋体"/>
                <w:kern w:val="0"/>
                <w:sz w:val="24"/>
              </w:rPr>
            </w:pPr>
            <w:r>
              <w:rPr>
                <w:rFonts w:hint="eastAsia" w:ascii="宋体" w:hAnsi="宋体" w:cs="宋体"/>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jc w:val="center"/>
              <w:rPr>
                <w:rFonts w:ascii="宋体" w:hAnsi="宋体" w:cs="宋体"/>
                <w:kern w:val="0"/>
                <w:sz w:val="24"/>
              </w:rPr>
            </w:pPr>
            <w:r>
              <w:rPr>
                <w:rFonts w:hint="eastAsia" w:ascii="宋体" w:hAnsi="宋体" w:cs="宋体"/>
                <w:kern w:val="0"/>
                <w:sz w:val="24"/>
              </w:rPr>
              <w:t>塔机</w:t>
            </w:r>
          </w:p>
        </w:tc>
        <w:tc>
          <w:tcPr>
            <w:tcW w:w="1420" w:type="dxa"/>
            <w:vAlign w:val="center"/>
          </w:tcPr>
          <w:p>
            <w:pPr>
              <w:jc w:val="center"/>
              <w:rPr>
                <w:rFonts w:ascii="宋体" w:hAnsi="宋体" w:cs="宋体"/>
                <w:kern w:val="0"/>
                <w:sz w:val="24"/>
              </w:rPr>
            </w:pPr>
            <w:r>
              <w:rPr>
                <w:rFonts w:hint="eastAsia" w:ascii="宋体" w:hAnsi="宋体" w:cs="宋体"/>
                <w:kern w:val="0"/>
                <w:sz w:val="24"/>
              </w:rPr>
              <w:t>260</w:t>
            </w:r>
          </w:p>
        </w:tc>
        <w:tc>
          <w:tcPr>
            <w:tcW w:w="1420" w:type="dxa"/>
            <w:vAlign w:val="center"/>
          </w:tcPr>
          <w:p>
            <w:pPr>
              <w:jc w:val="center"/>
              <w:rPr>
                <w:rFonts w:ascii="宋体" w:hAnsi="宋体" w:cs="宋体"/>
                <w:kern w:val="0"/>
                <w:sz w:val="24"/>
              </w:rPr>
            </w:pPr>
            <w:r>
              <w:rPr>
                <w:rFonts w:hint="eastAsia" w:ascii="宋体" w:hAnsi="宋体" w:cs="宋体"/>
                <w:kern w:val="0"/>
                <w:sz w:val="24"/>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jc w:val="center"/>
              <w:rPr>
                <w:rFonts w:ascii="宋体" w:hAnsi="宋体" w:cs="宋体"/>
                <w:kern w:val="0"/>
                <w:sz w:val="24"/>
              </w:rPr>
            </w:pPr>
            <w:r>
              <w:rPr>
                <w:rFonts w:hint="eastAsia" w:ascii="宋体" w:hAnsi="宋体" w:cs="宋体"/>
                <w:kern w:val="0"/>
                <w:sz w:val="24"/>
              </w:rPr>
              <w:t>施工电梯</w:t>
            </w:r>
          </w:p>
        </w:tc>
        <w:tc>
          <w:tcPr>
            <w:tcW w:w="1420" w:type="dxa"/>
            <w:vAlign w:val="center"/>
          </w:tcPr>
          <w:p>
            <w:pPr>
              <w:jc w:val="center"/>
              <w:rPr>
                <w:rFonts w:ascii="宋体" w:hAnsi="宋体" w:cs="宋体"/>
                <w:kern w:val="0"/>
                <w:sz w:val="24"/>
              </w:rPr>
            </w:pPr>
            <w:r>
              <w:rPr>
                <w:rFonts w:hint="eastAsia" w:ascii="宋体" w:hAnsi="宋体" w:cs="宋体"/>
                <w:kern w:val="0"/>
                <w:sz w:val="24"/>
              </w:rPr>
              <w:t>97</w:t>
            </w:r>
          </w:p>
        </w:tc>
        <w:tc>
          <w:tcPr>
            <w:tcW w:w="1420" w:type="dxa"/>
            <w:vAlign w:val="center"/>
          </w:tcPr>
          <w:p>
            <w:pPr>
              <w:jc w:val="center"/>
              <w:rPr>
                <w:rFonts w:ascii="宋体" w:hAnsi="宋体" w:cs="宋体"/>
                <w:kern w:val="0"/>
                <w:sz w:val="24"/>
              </w:rPr>
            </w:pPr>
            <w:r>
              <w:rPr>
                <w:rFonts w:hint="eastAsia" w:ascii="宋体" w:hAnsi="宋体" w:cs="宋体"/>
                <w:kern w:val="0"/>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jc w:val="center"/>
              <w:rPr>
                <w:rFonts w:ascii="宋体" w:hAnsi="宋体" w:cs="宋体"/>
                <w:kern w:val="0"/>
                <w:sz w:val="24"/>
              </w:rPr>
            </w:pPr>
            <w:r>
              <w:rPr>
                <w:rFonts w:hint="eastAsia" w:ascii="宋体" w:hAnsi="宋体" w:cs="宋体"/>
                <w:kern w:val="0"/>
                <w:sz w:val="24"/>
              </w:rPr>
              <w:t>物料提升机</w:t>
            </w:r>
          </w:p>
        </w:tc>
        <w:tc>
          <w:tcPr>
            <w:tcW w:w="1420" w:type="dxa"/>
            <w:vAlign w:val="center"/>
          </w:tcPr>
          <w:p>
            <w:pPr>
              <w:jc w:val="center"/>
              <w:rPr>
                <w:rFonts w:ascii="宋体" w:hAnsi="宋体" w:cs="宋体"/>
                <w:kern w:val="0"/>
                <w:sz w:val="24"/>
              </w:rPr>
            </w:pPr>
            <w:r>
              <w:rPr>
                <w:rFonts w:hint="eastAsia" w:ascii="宋体" w:hAnsi="宋体" w:cs="宋体"/>
                <w:kern w:val="0"/>
                <w:sz w:val="24"/>
              </w:rPr>
              <w:t>58</w:t>
            </w:r>
          </w:p>
        </w:tc>
        <w:tc>
          <w:tcPr>
            <w:tcW w:w="1420" w:type="dxa"/>
            <w:vAlign w:val="center"/>
          </w:tcPr>
          <w:p>
            <w:pPr>
              <w:jc w:val="center"/>
              <w:rPr>
                <w:rFonts w:ascii="宋体" w:hAnsi="宋体" w:cs="宋体"/>
                <w:kern w:val="0"/>
                <w:sz w:val="24"/>
              </w:rPr>
            </w:pPr>
            <w:r>
              <w:rPr>
                <w:rFonts w:hint="eastAsia" w:ascii="宋体" w:hAnsi="宋体" w:cs="宋体"/>
                <w:kern w:val="0"/>
                <w:sz w:val="24"/>
              </w:rPr>
              <w:t>30</w:t>
            </w:r>
          </w:p>
        </w:tc>
      </w:tr>
    </w:tbl>
    <w:p>
      <w:pPr>
        <w:spacing w:line="700" w:lineRule="exact"/>
        <w:jc w:val="both"/>
        <w:rPr>
          <w:rFonts w:hint="eastAsia"/>
          <w:b/>
          <w:sz w:val="30"/>
        </w:rPr>
      </w:pPr>
      <w:r>
        <w:rPr>
          <w:rFonts w:hint="eastAsia" w:ascii="宋体" w:hAnsi="宋体" w:cs="宋体"/>
          <w:kern w:val="2"/>
          <w:sz w:val="21"/>
          <w:szCs w:val="21"/>
          <w:lang w:val="en-US" w:eastAsia="zh-CN" w:bidi="ar-SA"/>
        </w:rPr>
        <w:t xml:space="preserve">      </w:t>
      </w:r>
    </w:p>
    <w:p>
      <w:pPr>
        <w:spacing w:line="700" w:lineRule="exact"/>
        <w:jc w:val="center"/>
        <w:rPr>
          <w:rFonts w:hint="eastAsia"/>
          <w:b/>
          <w:sz w:val="30"/>
        </w:rPr>
      </w:pPr>
    </w:p>
    <w:p>
      <w:pPr>
        <w:spacing w:line="700" w:lineRule="exact"/>
        <w:jc w:val="center"/>
        <w:rPr>
          <w:rFonts w:hint="eastAsia"/>
          <w:b/>
          <w:sz w:val="30"/>
        </w:rPr>
      </w:pPr>
    </w:p>
    <w:p>
      <w:pPr>
        <w:spacing w:line="700" w:lineRule="exact"/>
        <w:jc w:val="center"/>
        <w:rPr>
          <w:rFonts w:hint="eastAsia"/>
          <w:b/>
          <w:sz w:val="30"/>
        </w:rPr>
      </w:pPr>
    </w:p>
    <w:p>
      <w:pPr>
        <w:spacing w:line="700" w:lineRule="exact"/>
        <w:jc w:val="center"/>
        <w:rPr>
          <w:rFonts w:hint="eastAsia"/>
          <w:b/>
          <w:sz w:val="30"/>
        </w:rPr>
      </w:pPr>
    </w:p>
    <w:p>
      <w:pPr>
        <w:spacing w:line="700" w:lineRule="exact"/>
        <w:jc w:val="center"/>
        <w:rPr>
          <w:rFonts w:hint="eastAsia"/>
          <w:b/>
          <w:sz w:val="30"/>
        </w:rPr>
      </w:pPr>
    </w:p>
    <w:p>
      <w:pPr>
        <w:spacing w:line="700" w:lineRule="exact"/>
        <w:jc w:val="center"/>
        <w:rPr>
          <w:rFonts w:hint="eastAsia"/>
          <w:b/>
          <w:sz w:val="30"/>
        </w:rPr>
      </w:pPr>
    </w:p>
    <w:p>
      <w:pPr>
        <w:spacing w:line="700" w:lineRule="exact"/>
        <w:jc w:val="center"/>
        <w:rPr>
          <w:rFonts w:hint="eastAsia"/>
          <w:b/>
          <w:sz w:val="30"/>
        </w:rPr>
      </w:pPr>
    </w:p>
    <w:p>
      <w:pPr>
        <w:spacing w:line="700" w:lineRule="exact"/>
        <w:jc w:val="center"/>
        <w:rPr>
          <w:rFonts w:hint="eastAsia"/>
          <w:b/>
          <w:sz w:val="30"/>
        </w:rPr>
      </w:pPr>
    </w:p>
    <w:p>
      <w:pPr>
        <w:spacing w:line="700" w:lineRule="exact"/>
        <w:jc w:val="center"/>
        <w:rPr>
          <w:rFonts w:hint="eastAsia" w:ascii="宋体" w:hAnsi="宋体"/>
          <w:b/>
          <w:sz w:val="30"/>
        </w:rPr>
      </w:pPr>
      <w:r>
        <w:rPr>
          <w:rFonts w:hint="eastAsia"/>
          <w:b/>
          <w:sz w:val="30"/>
        </w:rPr>
        <w:t>第五章   投标文件格式</w:t>
      </w:r>
    </w:p>
    <w:p>
      <w:pPr>
        <w:spacing w:line="500" w:lineRule="exact"/>
        <w:jc w:val="center"/>
        <w:rPr>
          <w:rFonts w:hint="eastAsia" w:ascii="宋体" w:hAnsi="宋体"/>
          <w:b/>
        </w:rPr>
      </w:pPr>
      <w:r>
        <w:rPr>
          <w:rFonts w:hint="eastAsia" w:ascii="宋体" w:hAnsi="宋体"/>
          <w:b/>
        </w:rPr>
        <w:t>一、  投标函</w:t>
      </w:r>
    </w:p>
    <w:p>
      <w:pPr>
        <w:rPr>
          <w:rFonts w:hint="eastAsia"/>
          <w:b/>
        </w:rPr>
      </w:pPr>
    </w:p>
    <w:p>
      <w:pPr>
        <w:tabs>
          <w:tab w:val="left" w:pos="3165"/>
        </w:tabs>
        <w:spacing w:line="480" w:lineRule="exact"/>
        <w:textAlignment w:val="baseline"/>
        <w:rPr>
          <w:rFonts w:hint="eastAsia" w:ascii="宋体" w:hAnsi="宋体"/>
          <w:u w:val="single"/>
        </w:rPr>
      </w:pPr>
      <w:r>
        <w:rPr>
          <w:rFonts w:hint="eastAsia" w:ascii="宋体" w:hAnsi="宋体"/>
        </w:rPr>
        <w:t>致：</w:t>
      </w:r>
      <w:r>
        <w:rPr>
          <w:rFonts w:hint="eastAsia" w:ascii="宋体" w:hAnsi="宋体"/>
          <w:u w:val="single"/>
        </w:rPr>
        <w:t>招标人和招标代理机构</w:t>
      </w:r>
    </w:p>
    <w:p>
      <w:pPr>
        <w:autoSpaceDE w:val="0"/>
        <w:autoSpaceDN w:val="0"/>
        <w:adjustRightInd w:val="0"/>
        <w:spacing w:line="480" w:lineRule="auto"/>
        <w:ind w:firstLine="314" w:firstLineChars="98"/>
        <w:rPr>
          <w:rFonts w:hint="eastAsia"/>
        </w:rPr>
      </w:pPr>
      <w:r>
        <w:rPr>
          <w:rFonts w:hint="eastAsia"/>
        </w:rPr>
        <w:t>根据已收到的《</w:t>
      </w:r>
      <w:r>
        <w:rPr>
          <w:rFonts w:hint="eastAsia" w:ascii="宋体" w:hAnsi="宋体"/>
          <w:lang w:val="en-US" w:eastAsia="zh-CN"/>
        </w:rPr>
        <w:t>起重设备技术服务项目</w:t>
      </w:r>
      <w:r>
        <w:rPr>
          <w:rFonts w:hint="eastAsia"/>
        </w:rPr>
        <w:t>》的谈判文件，遵照《</w:t>
      </w:r>
      <w:r>
        <w:rPr>
          <w:rFonts w:hint="eastAsia" w:ascii="宋体" w:hAnsi="宋体"/>
          <w:lang w:val="en-US" w:eastAsia="zh-CN"/>
        </w:rPr>
        <w:t>政府采购货物和服务招标投标管理办法</w:t>
      </w:r>
      <w:r>
        <w:rPr>
          <w:rFonts w:hint="eastAsia"/>
        </w:rPr>
        <w:t>》的规定，在详细研究谈判文件并仔细考察了工程现场后，我公司对工程现场了如指掌。我方愿意按人民币（大写）</w:t>
      </w:r>
      <w:r>
        <w:rPr>
          <w:rFonts w:hint="eastAsia"/>
          <w:u w:val="single"/>
        </w:rPr>
        <w:t xml:space="preserve">                 </w:t>
      </w:r>
      <w:r>
        <w:rPr>
          <w:rFonts w:hint="eastAsia"/>
        </w:rPr>
        <w:t>元的投标总价承担谈判文件中规定的应由承包商完成的全部工作。</w:t>
      </w:r>
    </w:p>
    <w:p>
      <w:pPr>
        <w:spacing w:line="480" w:lineRule="exact"/>
        <w:ind w:firstLine="403" w:firstLineChars="192"/>
        <w:textAlignment w:val="baseline"/>
        <w:rPr>
          <w:rFonts w:hint="eastAsia" w:ascii="宋体" w:hAnsi="宋体"/>
        </w:rPr>
      </w:pPr>
      <w:r>
        <w:rPr>
          <w:rFonts w:hint="eastAsia" w:ascii="宋体" w:hAnsi="宋体"/>
        </w:rPr>
        <w:t>在此，我方郑重承诺：</w:t>
      </w:r>
    </w:p>
    <w:p>
      <w:pPr>
        <w:numPr>
          <w:ilvl w:val="0"/>
          <w:numId w:val="4"/>
        </w:numPr>
        <w:spacing w:line="480" w:lineRule="exact"/>
        <w:rPr>
          <w:rFonts w:hint="eastAsia" w:ascii="宋体" w:hAnsi="宋体"/>
        </w:rPr>
      </w:pPr>
      <w:r>
        <w:rPr>
          <w:rFonts w:hint="eastAsia" w:ascii="宋体" w:hAnsi="宋体"/>
        </w:rPr>
        <w:t xml:space="preserve"> (1)根据你方项目编号为</w:t>
      </w:r>
      <w:r>
        <w:rPr>
          <w:rFonts w:hint="eastAsia" w:ascii="宋体" w:hAnsi="宋体" w:cs="宋体"/>
          <w:color w:val="000000" w:themeColor="text1"/>
          <w:szCs w:val="21"/>
          <w14:textFill>
            <w14:solidFill>
              <w14:schemeClr w14:val="tx1"/>
            </w14:solidFill>
          </w14:textFill>
        </w:rPr>
        <w:t>HTYC-ZFCG-</w:t>
      </w:r>
      <w:r>
        <w:rPr>
          <w:rFonts w:hint="eastAsia" w:ascii="宋体" w:hAnsi="宋体" w:cs="宋体"/>
          <w:color w:val="000000" w:themeColor="text1"/>
          <w:szCs w:val="21"/>
          <w:lang w:eastAsia="zh-CN"/>
          <w14:textFill>
            <w14:solidFill>
              <w14:schemeClr w14:val="tx1"/>
            </w14:solidFill>
          </w14:textFill>
        </w:rPr>
        <w:t>201</w:t>
      </w:r>
      <w:r>
        <w:rPr>
          <w:rFonts w:hint="eastAsia" w:ascii="宋体" w:hAnsi="宋体" w:cs="宋体"/>
          <w:color w:val="000000" w:themeColor="text1"/>
          <w:szCs w:val="21"/>
          <w:lang w:val="en-US" w:eastAsia="zh-CN"/>
          <w14:textFill>
            <w14:solidFill>
              <w14:schemeClr w14:val="tx1"/>
            </w14:solidFill>
          </w14:textFill>
        </w:rPr>
        <w:t>7051</w:t>
      </w:r>
      <w:r>
        <w:rPr>
          <w:rFonts w:hint="eastAsia" w:ascii="宋体" w:hAnsi="宋体" w:cs="宋体"/>
          <w:color w:val="000000" w:themeColor="text1"/>
          <w:szCs w:val="21"/>
          <w:lang w:eastAsia="zh-CN"/>
          <w14:textFill>
            <w14:solidFill>
              <w14:schemeClr w14:val="tx1"/>
            </w14:solidFill>
          </w14:textFill>
        </w:rPr>
        <w:t xml:space="preserve"> </w:t>
      </w:r>
      <w:r>
        <w:rPr>
          <w:rFonts w:hint="eastAsia" w:ascii="宋体" w:hAnsi="宋体"/>
        </w:rPr>
        <w:t>的《</w:t>
      </w:r>
      <w:r>
        <w:rPr>
          <w:rFonts w:hint="eastAsia" w:ascii="宋体" w:hAnsi="宋体"/>
          <w:lang w:val="en-US" w:eastAsia="zh-CN"/>
        </w:rPr>
        <w:t>起重设备技术服务项目</w:t>
      </w:r>
      <w:r>
        <w:rPr>
          <w:rFonts w:hint="eastAsia"/>
        </w:rPr>
        <w:t>》</w:t>
      </w:r>
      <w:r>
        <w:rPr>
          <w:rFonts w:hint="eastAsia" w:ascii="宋体" w:hAnsi="宋体"/>
        </w:rPr>
        <w:t>谈判文件，经现场踏勘和研究上述谈判文件及相关资料后，我方愿意以人民币</w:t>
      </w:r>
      <w:r>
        <w:rPr>
          <w:rFonts w:hint="eastAsia" w:ascii="宋体" w:hAnsi="宋体"/>
          <w:u w:val="single"/>
        </w:rPr>
        <w:t xml:space="preserve">   （大写）   </w:t>
      </w:r>
      <w:r>
        <w:rPr>
          <w:rFonts w:hint="eastAsia" w:ascii="宋体" w:hAnsi="宋体"/>
        </w:rPr>
        <w:t>的投标总价并按谈判文件、合同条款、</w:t>
      </w:r>
      <w:r>
        <w:rPr>
          <w:rFonts w:hint="eastAsia" w:ascii="宋体" w:hAnsi="宋体"/>
          <w:lang w:eastAsia="zh-CN"/>
        </w:rPr>
        <w:t>市政工程监理</w:t>
      </w:r>
      <w:r>
        <w:rPr>
          <w:rFonts w:hint="eastAsia" w:ascii="宋体" w:hAnsi="宋体"/>
        </w:rPr>
        <w:t>标准的要求承包上述工程的</w:t>
      </w:r>
      <w:r>
        <w:rPr>
          <w:rFonts w:hint="eastAsia" w:ascii="宋体" w:hAnsi="宋体"/>
          <w:lang w:eastAsia="zh-CN"/>
        </w:rPr>
        <w:t>监理工作</w:t>
      </w:r>
      <w:r>
        <w:rPr>
          <w:rFonts w:hint="eastAsia" w:ascii="宋体" w:hAnsi="宋体"/>
        </w:rPr>
        <w:t>。</w:t>
      </w:r>
    </w:p>
    <w:p>
      <w:pPr>
        <w:spacing w:line="480" w:lineRule="exact"/>
        <w:ind w:firstLine="403" w:firstLineChars="192"/>
        <w:textAlignment w:val="baseline"/>
        <w:rPr>
          <w:rFonts w:hint="eastAsia" w:ascii="宋体" w:hAnsi="宋体"/>
        </w:rPr>
      </w:pPr>
      <w:r>
        <w:rPr>
          <w:rFonts w:hint="eastAsia" w:ascii="宋体" w:hAnsi="宋体"/>
        </w:rPr>
        <w:t xml:space="preserve"> (2)我方已详细审核全部谈判文件，包括修改文件及有关附件。</w:t>
      </w:r>
    </w:p>
    <w:p>
      <w:pPr>
        <w:spacing w:line="480" w:lineRule="exact"/>
        <w:ind w:left="565" w:leftChars="219" w:hanging="105" w:hangingChars="50"/>
        <w:textAlignment w:val="baseline"/>
        <w:rPr>
          <w:rFonts w:hint="eastAsia" w:ascii="宋体" w:hAnsi="宋体"/>
        </w:rPr>
      </w:pPr>
      <w:r>
        <w:rPr>
          <w:rFonts w:hint="eastAsia" w:ascii="宋体" w:hAnsi="宋体"/>
        </w:rPr>
        <w:t>(3)一旦我方中标，我方保证按照谈判文件、合同协议书的要求开始</w:t>
      </w:r>
      <w:r>
        <w:rPr>
          <w:rFonts w:hint="eastAsia" w:ascii="宋体" w:hAnsi="宋体"/>
          <w:lang w:eastAsia="zh-CN"/>
        </w:rPr>
        <w:t>进行此工程施工监理</w:t>
      </w:r>
      <w:r>
        <w:rPr>
          <w:rFonts w:hint="eastAsia" w:ascii="宋体" w:hAnsi="宋体"/>
        </w:rPr>
        <w:t>。</w:t>
      </w:r>
    </w:p>
    <w:p>
      <w:pPr>
        <w:spacing w:line="480" w:lineRule="exact"/>
        <w:ind w:firstLine="403" w:firstLineChars="192"/>
        <w:textAlignment w:val="baseline"/>
        <w:rPr>
          <w:rFonts w:hint="eastAsia" w:ascii="宋体" w:hAnsi="宋体"/>
        </w:rPr>
      </w:pPr>
      <w:r>
        <w:rPr>
          <w:rFonts w:hint="eastAsia" w:ascii="宋体" w:hAnsi="宋体"/>
        </w:rPr>
        <w:t xml:space="preserve"> (4)我方愿在谈判文件规定的投标有效期内严格遵守本投标书的各项承诺，在投标有效期期满以前，本投标书始终对我方具有约束力。</w:t>
      </w:r>
    </w:p>
    <w:p>
      <w:pPr>
        <w:spacing w:line="480" w:lineRule="exact"/>
        <w:ind w:firstLine="403" w:firstLineChars="192"/>
        <w:textAlignment w:val="baseline"/>
        <w:rPr>
          <w:rFonts w:hint="eastAsia" w:ascii="宋体" w:hAnsi="宋体"/>
        </w:rPr>
      </w:pPr>
      <w:r>
        <w:rPr>
          <w:rFonts w:hint="eastAsia" w:ascii="宋体" w:hAnsi="宋体"/>
        </w:rPr>
        <w:t xml:space="preserve"> (5)随同本投标书我方出具人民币</w:t>
      </w:r>
      <w:r>
        <w:rPr>
          <w:rFonts w:hint="eastAsia" w:ascii="宋体" w:hAnsi="宋体"/>
          <w:u w:val="single"/>
        </w:rPr>
        <w:t xml:space="preserve">         </w:t>
      </w:r>
      <w:r>
        <w:rPr>
          <w:rFonts w:hint="eastAsia" w:ascii="宋体" w:hAnsi="宋体"/>
        </w:rPr>
        <w:t>元的投标保证金，若我方在投标有效期内撤回投标书，或在接到</w:t>
      </w:r>
      <w:r>
        <w:rPr>
          <w:rFonts w:hint="eastAsia" w:ascii="宋体" w:hAnsi="宋体"/>
          <w:lang w:eastAsia="zh-CN"/>
        </w:rPr>
        <w:t>中标</w:t>
      </w:r>
      <w:r>
        <w:rPr>
          <w:rFonts w:hint="eastAsia" w:ascii="宋体" w:hAnsi="宋体"/>
        </w:rPr>
        <w:t>通知书后，未按规定提交履约保证金签订合同协议书，您方有权没收此投标保证金，并另选中标单位。</w:t>
      </w:r>
    </w:p>
    <w:p>
      <w:pPr>
        <w:spacing w:line="480" w:lineRule="exact"/>
        <w:ind w:firstLine="403" w:firstLineChars="192"/>
        <w:textAlignment w:val="baseline"/>
        <w:rPr>
          <w:rFonts w:hint="eastAsia"/>
        </w:rPr>
      </w:pPr>
      <w:r>
        <w:rPr>
          <w:rFonts w:hint="eastAsia"/>
        </w:rPr>
        <w:t>投标人：</w:t>
      </w:r>
      <w:r>
        <w:rPr>
          <w:rFonts w:hint="eastAsia"/>
          <w:u w:val="single"/>
        </w:rPr>
        <w:t xml:space="preserve">                             </w:t>
      </w:r>
      <w:r>
        <w:rPr>
          <w:rFonts w:hint="eastAsia"/>
        </w:rPr>
        <w:t>（公章）</w:t>
      </w:r>
    </w:p>
    <w:p>
      <w:pPr>
        <w:spacing w:line="480" w:lineRule="exact"/>
        <w:ind w:firstLine="403" w:firstLineChars="192"/>
        <w:textAlignment w:val="baseline"/>
        <w:rPr>
          <w:rFonts w:hint="eastAsia"/>
        </w:rPr>
      </w:pPr>
      <w:r>
        <w:rPr>
          <w:rFonts w:hint="eastAsia"/>
        </w:rPr>
        <w:t>投标人法人代表：</w:t>
      </w:r>
      <w:r>
        <w:rPr>
          <w:rFonts w:hint="eastAsia"/>
          <w:u w:val="single"/>
        </w:rPr>
        <w:t xml:space="preserve">                     </w:t>
      </w:r>
      <w:r>
        <w:rPr>
          <w:rFonts w:hint="eastAsia"/>
        </w:rPr>
        <w:t>（签字）</w:t>
      </w:r>
    </w:p>
    <w:p>
      <w:pPr>
        <w:spacing w:line="480" w:lineRule="exact"/>
        <w:ind w:firstLine="403" w:firstLineChars="192"/>
        <w:textAlignment w:val="baseline"/>
        <w:rPr>
          <w:rFonts w:hint="eastAsia"/>
          <w:u w:val="single"/>
        </w:rPr>
      </w:pPr>
      <w:r>
        <w:rPr>
          <w:rFonts w:hint="eastAsia"/>
        </w:rPr>
        <w:t>投标人地址：</w:t>
      </w:r>
      <w:r>
        <w:rPr>
          <w:rFonts w:hint="eastAsia"/>
          <w:u w:val="single"/>
        </w:rPr>
        <w:t xml:space="preserve">                         </w:t>
      </w:r>
    </w:p>
    <w:p>
      <w:pPr>
        <w:spacing w:line="480" w:lineRule="exact"/>
        <w:ind w:firstLine="403" w:firstLineChars="192"/>
        <w:textAlignment w:val="baseline"/>
        <w:rPr>
          <w:rFonts w:hint="eastAsia"/>
          <w:u w:val="single"/>
        </w:rPr>
      </w:pPr>
      <w:r>
        <w:rPr>
          <w:rFonts w:hint="eastAsia"/>
        </w:rPr>
        <w:t>投标人传真：</w:t>
      </w:r>
      <w:r>
        <w:rPr>
          <w:rFonts w:hint="eastAsia"/>
          <w:u w:val="single"/>
        </w:rPr>
        <w:t xml:space="preserve">                        </w:t>
      </w:r>
    </w:p>
    <w:p>
      <w:pPr>
        <w:spacing w:line="480" w:lineRule="exact"/>
        <w:ind w:firstLine="403" w:firstLineChars="192"/>
        <w:textAlignment w:val="baseline"/>
        <w:rPr>
          <w:rFonts w:hint="eastAsia"/>
          <w:u w:val="single"/>
        </w:rPr>
      </w:pPr>
      <w:r>
        <w:rPr>
          <w:rFonts w:hint="eastAsia"/>
        </w:rPr>
        <w:t>投标人电话：</w:t>
      </w:r>
      <w:r>
        <w:rPr>
          <w:rFonts w:hint="eastAsia"/>
          <w:u w:val="single"/>
        </w:rPr>
        <w:t xml:space="preserve">                        </w:t>
      </w:r>
    </w:p>
    <w:p>
      <w:pPr>
        <w:spacing w:line="480" w:lineRule="exact"/>
        <w:ind w:firstLine="403" w:firstLineChars="192"/>
        <w:textAlignment w:val="baseline"/>
        <w:rPr>
          <w:rFonts w:hint="eastAsia"/>
        </w:rPr>
      </w:pPr>
      <w:r>
        <w:rPr>
          <w:rFonts w:hint="eastAsia"/>
        </w:rPr>
        <w:t>签字日期：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rPr>
          <w:rFonts w:hint="eastAsia" w:ascii="宋体" w:hAnsi="宋体"/>
          <w:b/>
        </w:rPr>
      </w:pPr>
    </w:p>
    <w:p>
      <w:pPr>
        <w:rPr>
          <w:rFonts w:hint="eastAsia" w:ascii="宋体" w:hAnsi="宋体"/>
          <w:b/>
        </w:rPr>
      </w:pPr>
    </w:p>
    <w:p>
      <w:pPr>
        <w:rPr>
          <w:rFonts w:hint="eastAsia" w:ascii="宋体" w:hAnsi="宋体"/>
          <w:b/>
        </w:rPr>
      </w:pPr>
    </w:p>
    <w:p>
      <w:pPr>
        <w:numPr>
          <w:ilvl w:val="0"/>
          <w:numId w:val="0"/>
        </w:numPr>
        <w:spacing w:line="500" w:lineRule="exact"/>
        <w:jc w:val="center"/>
        <w:rPr>
          <w:rFonts w:hint="eastAsia" w:ascii="宋体" w:hAnsi="宋体"/>
          <w:b/>
        </w:rPr>
      </w:pPr>
      <w:r>
        <w:rPr>
          <w:rFonts w:hint="eastAsia" w:ascii="宋体" w:hAnsi="宋体"/>
          <w:b/>
          <w:lang w:eastAsia="zh-CN"/>
        </w:rPr>
        <w:t>二、</w:t>
      </w:r>
      <w:r>
        <w:rPr>
          <w:rFonts w:hint="eastAsia" w:ascii="宋体" w:hAnsi="宋体"/>
          <w:b/>
        </w:rPr>
        <w:t>投标函附录</w:t>
      </w:r>
    </w:p>
    <w:p>
      <w:pPr>
        <w:pStyle w:val="5"/>
        <w:pBdr>
          <w:bottom w:val="none" w:color="auto" w:sz="0" w:space="0"/>
        </w:pBdr>
        <w:tabs>
          <w:tab w:val="clear" w:pos="4153"/>
          <w:tab w:val="clear" w:pos="8306"/>
        </w:tabs>
        <w:snapToGrid/>
        <w:spacing w:line="480" w:lineRule="auto"/>
        <w:jc w:val="left"/>
        <w:rPr>
          <w:rFonts w:hint="eastAsia" w:ascii="宋体" w:hAnsi="宋体" w:cs="宋体"/>
          <w:color w:val="000000"/>
          <w:sz w:val="21"/>
          <w:szCs w:val="21"/>
        </w:rPr>
      </w:pPr>
      <w:r>
        <w:rPr>
          <w:rFonts w:hint="eastAsia" w:ascii="宋体" w:hAnsi="宋体" w:cs="宋体"/>
          <w:color w:val="000000"/>
          <w:sz w:val="21"/>
          <w:szCs w:val="21"/>
        </w:rPr>
        <w:t>招标编号</w:t>
      </w:r>
      <w:r>
        <w:rPr>
          <w:rFonts w:hint="eastAsia" w:ascii="宋体" w:hAnsi="宋体" w:cs="宋体"/>
          <w:color w:val="000000" w:themeColor="text1"/>
          <w:sz w:val="21"/>
          <w:szCs w:val="21"/>
          <w14:textFill>
            <w14:solidFill>
              <w14:schemeClr w14:val="tx1"/>
            </w14:solidFill>
          </w14:textFill>
        </w:rPr>
        <w:t>：HTYC-ZFCG-</w:t>
      </w:r>
      <w:r>
        <w:rPr>
          <w:rFonts w:hint="eastAsia" w:ascii="宋体" w:hAnsi="宋体" w:cs="宋体"/>
          <w:color w:val="000000" w:themeColor="text1"/>
          <w:sz w:val="21"/>
          <w:szCs w:val="21"/>
          <w:lang w:eastAsia="zh-CN"/>
          <w14:textFill>
            <w14:solidFill>
              <w14:schemeClr w14:val="tx1"/>
            </w14:solidFill>
          </w14:textFill>
        </w:rPr>
        <w:t>201</w:t>
      </w:r>
      <w:r>
        <w:rPr>
          <w:rFonts w:hint="eastAsia" w:ascii="宋体" w:hAnsi="宋体" w:cs="宋体"/>
          <w:color w:val="000000" w:themeColor="text1"/>
          <w:sz w:val="21"/>
          <w:szCs w:val="21"/>
          <w:lang w:val="en-US" w:eastAsia="zh-CN"/>
          <w14:textFill>
            <w14:solidFill>
              <w14:schemeClr w14:val="tx1"/>
            </w14:solidFill>
          </w14:textFill>
        </w:rPr>
        <w:t>7051</w:t>
      </w:r>
    </w:p>
    <w:tbl>
      <w:tblPr>
        <w:tblStyle w:val="8"/>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17"/>
        <w:gridCol w:w="2834"/>
        <w:gridCol w:w="4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trPr>
        <w:tc>
          <w:tcPr>
            <w:tcW w:w="758" w:type="dxa"/>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1</w:t>
            </w:r>
          </w:p>
        </w:tc>
        <w:tc>
          <w:tcPr>
            <w:tcW w:w="4051" w:type="dxa"/>
            <w:gridSpan w:val="2"/>
            <w:vAlign w:val="center"/>
          </w:tcPr>
          <w:p>
            <w:pPr>
              <w:spacing w:line="360" w:lineRule="auto"/>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项目名称</w:t>
            </w:r>
          </w:p>
        </w:tc>
        <w:tc>
          <w:tcPr>
            <w:tcW w:w="4811" w:type="dxa"/>
            <w:vAlign w:val="center"/>
          </w:tcPr>
          <w:p>
            <w:pPr>
              <w:spacing w:line="360" w:lineRule="auto"/>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trPr>
        <w:tc>
          <w:tcPr>
            <w:tcW w:w="758" w:type="dxa"/>
            <w:vAlign w:val="center"/>
          </w:tcPr>
          <w:p>
            <w:pPr>
              <w:spacing w:line="360" w:lineRule="auto"/>
              <w:jc w:val="center"/>
              <w:rPr>
                <w:rFonts w:hint="eastAsia" w:eastAsia="宋体"/>
                <w:lang w:val="en-US" w:eastAsia="zh-CN"/>
              </w:rPr>
            </w:pPr>
            <w:r>
              <w:rPr>
                <w:rFonts w:hint="eastAsia"/>
                <w:lang w:val="en-US" w:eastAsia="zh-CN"/>
              </w:rPr>
              <w:t>2</w:t>
            </w:r>
          </w:p>
        </w:tc>
        <w:tc>
          <w:tcPr>
            <w:tcW w:w="4051" w:type="dxa"/>
            <w:gridSpan w:val="2"/>
            <w:vAlign w:val="center"/>
          </w:tcPr>
          <w:p>
            <w:pPr>
              <w:spacing w:line="360" w:lineRule="auto"/>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投标单位</w:t>
            </w:r>
          </w:p>
        </w:tc>
        <w:tc>
          <w:tcPr>
            <w:tcW w:w="4811" w:type="dxa"/>
            <w:vAlign w:val="center"/>
          </w:tcPr>
          <w:p>
            <w:pPr>
              <w:spacing w:line="360" w:lineRule="auto"/>
              <w:jc w:val="center"/>
              <w:rPr>
                <w:rFonts w:hint="eastAsia" w:ascii="宋体" w:hAnsi="宋体" w:cs="宋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758" w:type="dxa"/>
            <w:vAlign w:val="center"/>
          </w:tcPr>
          <w:p>
            <w:pPr>
              <w:spacing w:line="360" w:lineRule="auto"/>
              <w:jc w:val="center"/>
              <w:rPr>
                <w:rFonts w:hint="eastAsia" w:eastAsia="宋体"/>
                <w:lang w:val="en-US" w:eastAsia="zh-CN"/>
              </w:rPr>
            </w:pPr>
            <w:r>
              <w:rPr>
                <w:rFonts w:hint="eastAsia"/>
                <w:lang w:val="en-US" w:eastAsia="zh-CN"/>
              </w:rPr>
              <w:t>3</w:t>
            </w:r>
          </w:p>
        </w:tc>
        <w:tc>
          <w:tcPr>
            <w:tcW w:w="4051" w:type="dxa"/>
            <w:gridSpan w:val="2"/>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项目工程投标报价（万元）</w:t>
            </w:r>
          </w:p>
        </w:tc>
        <w:tc>
          <w:tcPr>
            <w:tcW w:w="4811" w:type="dxa"/>
            <w:vAlign w:val="center"/>
          </w:tcPr>
          <w:p>
            <w:pPr>
              <w:spacing w:line="360" w:lineRule="auto"/>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0" w:hRule="atLeast"/>
        </w:trPr>
        <w:tc>
          <w:tcPr>
            <w:tcW w:w="758" w:type="dxa"/>
            <w:vAlign w:val="center"/>
          </w:tcPr>
          <w:p>
            <w:pPr>
              <w:spacing w:line="360" w:lineRule="auto"/>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4</w:t>
            </w:r>
          </w:p>
        </w:tc>
        <w:tc>
          <w:tcPr>
            <w:tcW w:w="4051" w:type="dxa"/>
            <w:gridSpan w:val="2"/>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lang w:eastAsia="zh-CN"/>
              </w:rPr>
              <w:t>检测服务期</w:t>
            </w:r>
          </w:p>
        </w:tc>
        <w:tc>
          <w:tcPr>
            <w:tcW w:w="4811" w:type="dxa"/>
            <w:textDirection w:val="lrTb"/>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7" w:hRule="atLeast"/>
        </w:trPr>
        <w:tc>
          <w:tcPr>
            <w:tcW w:w="758" w:type="dxa"/>
            <w:vMerge w:val="restart"/>
            <w:vAlign w:val="center"/>
          </w:tcPr>
          <w:p>
            <w:pPr>
              <w:spacing w:line="360" w:lineRule="auto"/>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5</w:t>
            </w:r>
          </w:p>
        </w:tc>
        <w:tc>
          <w:tcPr>
            <w:tcW w:w="1217" w:type="dxa"/>
            <w:vMerge w:val="restart"/>
            <w:vAlign w:val="center"/>
          </w:tcPr>
          <w:p>
            <w:pPr>
              <w:spacing w:line="360" w:lineRule="auto"/>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项</w:t>
            </w:r>
          </w:p>
          <w:p>
            <w:pPr>
              <w:spacing w:line="360" w:lineRule="auto"/>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目</w:t>
            </w:r>
          </w:p>
          <w:p>
            <w:pPr>
              <w:spacing w:line="360" w:lineRule="auto"/>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负</w:t>
            </w:r>
          </w:p>
          <w:p>
            <w:pPr>
              <w:spacing w:line="360" w:lineRule="auto"/>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责</w:t>
            </w:r>
          </w:p>
          <w:p>
            <w:pPr>
              <w:spacing w:line="360" w:lineRule="auto"/>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人</w:t>
            </w:r>
          </w:p>
        </w:tc>
        <w:tc>
          <w:tcPr>
            <w:tcW w:w="2834" w:type="dxa"/>
            <w:vAlign w:val="center"/>
          </w:tcPr>
          <w:p>
            <w:pPr>
              <w:spacing w:line="360" w:lineRule="auto"/>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姓名</w:t>
            </w:r>
          </w:p>
        </w:tc>
        <w:tc>
          <w:tcPr>
            <w:tcW w:w="4811" w:type="dxa"/>
            <w:vAlign w:val="center"/>
          </w:tcPr>
          <w:p>
            <w:pPr>
              <w:spacing w:line="360" w:lineRule="auto"/>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9" w:hRule="atLeast"/>
        </w:trPr>
        <w:tc>
          <w:tcPr>
            <w:tcW w:w="758" w:type="dxa"/>
            <w:vMerge w:val="continue"/>
            <w:vAlign w:val="center"/>
          </w:tcPr>
          <w:p>
            <w:pPr>
              <w:spacing w:line="360" w:lineRule="auto"/>
              <w:jc w:val="center"/>
              <w:rPr>
                <w:rFonts w:hint="eastAsia" w:ascii="宋体" w:hAnsi="宋体" w:cs="宋体"/>
                <w:color w:val="000000"/>
                <w:sz w:val="24"/>
                <w:szCs w:val="24"/>
                <w:lang w:eastAsia="zh-CN"/>
              </w:rPr>
            </w:pPr>
          </w:p>
        </w:tc>
        <w:tc>
          <w:tcPr>
            <w:tcW w:w="1217" w:type="dxa"/>
            <w:vMerge w:val="continue"/>
            <w:vAlign w:val="center"/>
          </w:tcPr>
          <w:p>
            <w:pPr>
              <w:spacing w:line="360" w:lineRule="auto"/>
              <w:jc w:val="center"/>
              <w:rPr>
                <w:rFonts w:hint="eastAsia" w:ascii="宋体" w:hAnsi="宋体" w:cs="宋体"/>
                <w:color w:val="000000"/>
                <w:sz w:val="24"/>
                <w:szCs w:val="24"/>
                <w:lang w:eastAsia="zh-CN"/>
              </w:rPr>
            </w:pPr>
          </w:p>
        </w:tc>
        <w:tc>
          <w:tcPr>
            <w:tcW w:w="2834" w:type="dxa"/>
            <w:vAlign w:val="center"/>
          </w:tcPr>
          <w:p>
            <w:pPr>
              <w:spacing w:line="360" w:lineRule="auto"/>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资格等级</w:t>
            </w:r>
          </w:p>
        </w:tc>
        <w:tc>
          <w:tcPr>
            <w:tcW w:w="4811" w:type="dxa"/>
            <w:vAlign w:val="center"/>
          </w:tcPr>
          <w:p>
            <w:pPr>
              <w:spacing w:line="360" w:lineRule="auto"/>
              <w:jc w:val="center"/>
              <w:rPr>
                <w:rFonts w:hint="eastAsia" w:ascii="宋体" w:hAnsi="宋体" w:cs="宋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5" w:hRule="atLeast"/>
        </w:trPr>
        <w:tc>
          <w:tcPr>
            <w:tcW w:w="758" w:type="dxa"/>
            <w:vMerge w:val="continue"/>
            <w:vAlign w:val="center"/>
          </w:tcPr>
          <w:p>
            <w:pPr>
              <w:spacing w:line="360" w:lineRule="auto"/>
              <w:jc w:val="center"/>
              <w:rPr>
                <w:sz w:val="24"/>
                <w:szCs w:val="24"/>
              </w:rPr>
            </w:pPr>
          </w:p>
        </w:tc>
        <w:tc>
          <w:tcPr>
            <w:tcW w:w="1217" w:type="dxa"/>
            <w:vMerge w:val="continue"/>
            <w:vAlign w:val="center"/>
          </w:tcPr>
          <w:p>
            <w:pPr>
              <w:spacing w:line="360" w:lineRule="auto"/>
              <w:jc w:val="center"/>
              <w:rPr>
                <w:sz w:val="24"/>
                <w:szCs w:val="24"/>
              </w:rPr>
            </w:pPr>
          </w:p>
        </w:tc>
        <w:tc>
          <w:tcPr>
            <w:tcW w:w="2834" w:type="dxa"/>
            <w:vAlign w:val="center"/>
          </w:tcPr>
          <w:p>
            <w:pPr>
              <w:spacing w:line="360" w:lineRule="auto"/>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对本项目承诺</w:t>
            </w:r>
          </w:p>
        </w:tc>
        <w:tc>
          <w:tcPr>
            <w:tcW w:w="4811" w:type="dxa"/>
            <w:vAlign w:val="center"/>
          </w:tcPr>
          <w:p>
            <w:pPr>
              <w:spacing w:line="360" w:lineRule="auto"/>
              <w:jc w:val="center"/>
              <w:rPr>
                <w:rFonts w:hint="eastAsia" w:ascii="宋体" w:hAnsi="宋体" w:cs="宋体"/>
                <w:color w:val="000000"/>
                <w:sz w:val="24"/>
                <w:szCs w:val="24"/>
                <w:lang w:eastAsia="zh-CN"/>
              </w:rPr>
            </w:pPr>
          </w:p>
        </w:tc>
      </w:tr>
    </w:tbl>
    <w:p>
      <w:pPr>
        <w:spacing w:line="500" w:lineRule="exact"/>
        <w:jc w:val="left"/>
        <w:rPr>
          <w:rFonts w:hint="eastAsia" w:ascii="宋体" w:hAnsi="宋体"/>
        </w:rPr>
      </w:pPr>
    </w:p>
    <w:p>
      <w:pPr>
        <w:spacing w:line="500" w:lineRule="exact"/>
        <w:jc w:val="left"/>
        <w:rPr>
          <w:rFonts w:hint="eastAsia" w:ascii="宋体" w:hAnsi="宋体"/>
        </w:rPr>
      </w:pPr>
    </w:p>
    <w:p>
      <w:pPr>
        <w:spacing w:line="500" w:lineRule="exact"/>
        <w:jc w:val="left"/>
        <w:rPr>
          <w:rFonts w:hint="eastAsia" w:ascii="宋体" w:hAnsi="宋体"/>
        </w:rPr>
      </w:pPr>
      <w:r>
        <w:rPr>
          <w:rFonts w:hint="eastAsia" w:ascii="宋体" w:hAnsi="宋体"/>
        </w:rPr>
        <w:t xml:space="preserve">投标人名称[公章]：          </w:t>
      </w:r>
    </w:p>
    <w:p>
      <w:pPr>
        <w:spacing w:line="500" w:lineRule="exact"/>
        <w:jc w:val="left"/>
        <w:rPr>
          <w:rFonts w:hint="eastAsia" w:ascii="宋体" w:hAnsi="宋体"/>
        </w:rPr>
      </w:pPr>
      <w:r>
        <w:rPr>
          <w:rFonts w:hint="eastAsia" w:ascii="宋体" w:hAnsi="宋体"/>
        </w:rPr>
        <w:t xml:space="preserve">法定代表人或其委托代理人[签字或盖章]：   </w:t>
      </w:r>
    </w:p>
    <w:p>
      <w:pPr>
        <w:spacing w:line="500" w:lineRule="exact"/>
        <w:jc w:val="left"/>
        <w:rPr>
          <w:rFonts w:hint="eastAsia" w:ascii="宋体" w:hAnsi="宋体"/>
        </w:rPr>
      </w:pPr>
      <w:r>
        <w:rPr>
          <w:rFonts w:hint="eastAsia" w:ascii="宋体" w:hAnsi="宋体"/>
        </w:rPr>
        <w:t>日  期： 201</w:t>
      </w:r>
      <w:r>
        <w:rPr>
          <w:rFonts w:hint="eastAsia" w:ascii="宋体" w:hAnsi="宋体"/>
          <w:lang w:val="en-US" w:eastAsia="zh-CN"/>
        </w:rPr>
        <w:t>7</w:t>
      </w:r>
      <w:r>
        <w:rPr>
          <w:rFonts w:hint="eastAsia" w:ascii="宋体" w:hAnsi="宋体"/>
        </w:rPr>
        <w:t xml:space="preserve">年  月    日     </w:t>
      </w:r>
    </w:p>
    <w:p>
      <w:pPr>
        <w:spacing w:line="500" w:lineRule="exact"/>
        <w:rPr>
          <w:rFonts w:hint="eastAsia" w:ascii="宋体" w:hAnsi="宋体"/>
        </w:rPr>
      </w:pPr>
    </w:p>
    <w:p>
      <w:pPr>
        <w:spacing w:line="500" w:lineRule="exact"/>
        <w:rPr>
          <w:rFonts w:hint="eastAsia" w:ascii="宋体" w:hAnsi="宋体"/>
        </w:rPr>
      </w:pPr>
      <w:r>
        <w:rPr>
          <w:rFonts w:hint="eastAsia" w:ascii="宋体" w:hAnsi="宋体"/>
        </w:rPr>
        <w:t>注：此表除在投标文件中保留外还需与投标函一同单独密封提交，以备谈判时使用。</w:t>
      </w:r>
    </w:p>
    <w:p>
      <w:pPr>
        <w:spacing w:line="500" w:lineRule="exact"/>
        <w:ind w:firstLine="570"/>
        <w:rPr>
          <w:rFonts w:hint="eastAsia" w:ascii="宋体" w:hAnsi="宋体"/>
        </w:rPr>
      </w:pPr>
      <w:r>
        <w:rPr>
          <w:rFonts w:hint="eastAsia" w:ascii="宋体" w:hAnsi="宋体"/>
        </w:rPr>
        <w:t>单价、总价的单位为（万元），投标币种为人民币。</w:t>
      </w:r>
    </w:p>
    <w:p>
      <w:pPr>
        <w:spacing w:line="500" w:lineRule="exact"/>
        <w:rPr>
          <w:rFonts w:hint="eastAsia" w:ascii="宋体" w:hAnsi="宋体"/>
        </w:rPr>
        <w:sectPr>
          <w:headerReference r:id="rId4" w:type="first"/>
          <w:footerReference r:id="rId6" w:type="first"/>
          <w:headerReference r:id="rId3" w:type="default"/>
          <w:footerReference r:id="rId5" w:type="default"/>
          <w:pgSz w:w="11907" w:h="16840"/>
          <w:pgMar w:top="1134" w:right="1134" w:bottom="1134" w:left="1304" w:header="851" w:footer="992" w:gutter="0"/>
          <w:pgNumType w:fmt="decimal"/>
          <w:cols w:space="720" w:num="1"/>
          <w:titlePg/>
          <w:docGrid w:type="linesAndChars" w:linePitch="312" w:charSpace="0"/>
        </w:sectPr>
      </w:pPr>
    </w:p>
    <w:p>
      <w:pPr>
        <w:spacing w:line="500" w:lineRule="exact"/>
        <w:jc w:val="center"/>
        <w:rPr>
          <w:rFonts w:hint="eastAsia"/>
          <w:b/>
        </w:rPr>
      </w:pPr>
      <w:r>
        <w:rPr>
          <w:rFonts w:hint="eastAsia"/>
          <w:b/>
        </w:rPr>
        <w:t>三、资格证明文件</w:t>
      </w:r>
    </w:p>
    <w:p>
      <w:pPr>
        <w:spacing w:line="560" w:lineRule="exact"/>
        <w:rPr>
          <w:rFonts w:hint="eastAsia"/>
          <w:b/>
        </w:rPr>
      </w:pPr>
    </w:p>
    <w:p>
      <w:pPr>
        <w:numPr>
          <w:ilvl w:val="0"/>
          <w:numId w:val="5"/>
        </w:numPr>
        <w:spacing w:line="480" w:lineRule="auto"/>
        <w:ind w:left="357" w:hanging="357"/>
        <w:rPr>
          <w:rFonts w:hint="eastAsia" w:ascii="宋体" w:hAnsi="宋体" w:cs="宋体"/>
        </w:rPr>
      </w:pPr>
      <w:r>
        <w:rPr>
          <w:rFonts w:hint="eastAsia" w:ascii="宋体" w:hAnsi="宋体" w:cs="宋体"/>
        </w:rPr>
        <w:t>营业执照、组织代码证和税务登记证</w:t>
      </w:r>
      <w:r>
        <w:rPr>
          <w:rFonts w:hint="eastAsia" w:ascii="宋体" w:hAnsi="宋体" w:cs="宋体"/>
          <w:lang w:eastAsia="zh-CN"/>
        </w:rPr>
        <w:t>、安全生产许可证、银行开户许可证。</w:t>
      </w:r>
      <w:r>
        <w:rPr>
          <w:rFonts w:hint="eastAsia" w:ascii="宋体" w:hAnsi="宋体" w:cs="宋体"/>
        </w:rPr>
        <w:t>（复印件）；</w:t>
      </w:r>
    </w:p>
    <w:p>
      <w:pPr>
        <w:numPr>
          <w:ilvl w:val="0"/>
          <w:numId w:val="5"/>
        </w:numPr>
        <w:spacing w:line="480" w:lineRule="auto"/>
        <w:ind w:left="357" w:hanging="357"/>
        <w:rPr>
          <w:rFonts w:hint="eastAsia" w:ascii="宋体" w:hAnsi="宋体" w:cs="宋体"/>
        </w:rPr>
      </w:pPr>
      <w:r>
        <w:rPr>
          <w:rFonts w:hint="eastAsia" w:ascii="宋体" w:hAnsi="宋体" w:cs="宋体"/>
          <w:lang w:eastAsia="zh-CN"/>
        </w:rPr>
        <w:t>监理</w:t>
      </w:r>
      <w:r>
        <w:rPr>
          <w:rFonts w:hint="eastAsia" w:ascii="宋体" w:hAnsi="宋体" w:cs="宋体"/>
        </w:rPr>
        <w:t>资质证明书（复印件）；</w:t>
      </w:r>
    </w:p>
    <w:p>
      <w:pPr>
        <w:numPr>
          <w:ilvl w:val="0"/>
          <w:numId w:val="5"/>
        </w:numPr>
        <w:spacing w:line="480" w:lineRule="auto"/>
        <w:ind w:left="357" w:hanging="357"/>
        <w:rPr>
          <w:rFonts w:hint="eastAsia" w:ascii="宋体" w:hAnsi="宋体" w:cs="宋体"/>
        </w:rPr>
      </w:pPr>
      <w:r>
        <w:rPr>
          <w:rFonts w:hint="eastAsia" w:ascii="宋体" w:hAnsi="宋体" w:cs="宋体"/>
        </w:rPr>
        <w:t>法定代表授权书；</w:t>
      </w:r>
    </w:p>
    <w:p>
      <w:pPr>
        <w:numPr>
          <w:ilvl w:val="0"/>
          <w:numId w:val="5"/>
        </w:numPr>
        <w:spacing w:line="480" w:lineRule="auto"/>
        <w:ind w:left="357" w:hanging="357"/>
        <w:rPr>
          <w:rFonts w:hint="eastAsia" w:ascii="宋体" w:hAnsi="宋体" w:cs="宋体"/>
        </w:rPr>
      </w:pPr>
      <w:r>
        <w:rPr>
          <w:rFonts w:hint="eastAsia" w:ascii="宋体" w:hAnsi="宋体" w:cs="宋体"/>
        </w:rPr>
        <w:t>资格声明；</w:t>
      </w:r>
    </w:p>
    <w:p>
      <w:pPr>
        <w:numPr>
          <w:ilvl w:val="0"/>
          <w:numId w:val="5"/>
        </w:numPr>
        <w:spacing w:line="480" w:lineRule="auto"/>
        <w:ind w:left="357" w:hanging="357"/>
        <w:rPr>
          <w:rFonts w:hint="eastAsia" w:ascii="宋体" w:hAnsi="宋体" w:cs="宋体"/>
        </w:rPr>
      </w:pPr>
      <w:r>
        <w:rPr>
          <w:rFonts w:hint="eastAsia" w:ascii="宋体" w:hAnsi="宋体" w:cs="宋体"/>
        </w:rPr>
        <w:t>为本项目投入的技术力量及主要人员资历证明；</w:t>
      </w:r>
    </w:p>
    <w:p>
      <w:pPr>
        <w:numPr>
          <w:ilvl w:val="0"/>
          <w:numId w:val="5"/>
        </w:numPr>
        <w:spacing w:line="480" w:lineRule="auto"/>
        <w:ind w:left="357" w:hanging="357"/>
        <w:rPr>
          <w:rFonts w:hint="eastAsia" w:ascii="宋体" w:hAnsi="宋体" w:cs="宋体"/>
        </w:rPr>
      </w:pPr>
      <w:r>
        <w:rPr>
          <w:rFonts w:hint="eastAsia" w:ascii="宋体" w:hAnsi="宋体" w:cs="宋体"/>
        </w:rPr>
        <w:t>近</w:t>
      </w:r>
      <w:r>
        <w:rPr>
          <w:rFonts w:hint="eastAsia" w:ascii="宋体" w:hAnsi="宋体" w:cs="宋体"/>
          <w:lang w:eastAsia="zh-CN"/>
        </w:rPr>
        <w:t>三</w:t>
      </w:r>
      <w:r>
        <w:rPr>
          <w:rFonts w:hint="eastAsia" w:ascii="宋体" w:hAnsi="宋体" w:cs="宋体"/>
        </w:rPr>
        <w:t>年类似项目业绩；</w:t>
      </w:r>
    </w:p>
    <w:p>
      <w:pPr>
        <w:numPr>
          <w:ilvl w:val="0"/>
          <w:numId w:val="5"/>
        </w:numPr>
        <w:spacing w:line="480" w:lineRule="auto"/>
        <w:ind w:left="357" w:hanging="357"/>
        <w:rPr>
          <w:rFonts w:hint="eastAsia" w:ascii="宋体" w:hAnsi="宋体" w:cs="宋体"/>
        </w:rPr>
      </w:pPr>
      <w:r>
        <w:rPr>
          <w:rFonts w:hint="eastAsia" w:ascii="宋体" w:hAnsi="宋体" w:cs="宋体"/>
        </w:rPr>
        <w:t>谈判文件中要求提供的其他资格证明文件。</w:t>
      </w:r>
    </w:p>
    <w:p>
      <w:pPr>
        <w:rPr>
          <w:rFonts w:hint="eastAsia" w:ascii="宋体" w:hAnsi="宋体" w:cs="宋体"/>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b/>
        </w:rPr>
      </w:pPr>
    </w:p>
    <w:p>
      <w:pPr>
        <w:tabs>
          <w:tab w:val="left" w:pos="855"/>
        </w:tabs>
        <w:spacing w:line="500" w:lineRule="exact"/>
        <w:jc w:val="center"/>
        <w:rPr>
          <w:rFonts w:hint="eastAsia"/>
          <w:b/>
        </w:rPr>
      </w:pPr>
      <w:r>
        <w:rPr>
          <w:rFonts w:hint="eastAsia"/>
          <w:b/>
        </w:rPr>
        <w:t xml:space="preserve"> 四、 法定代表人授权委托书</w:t>
      </w:r>
    </w:p>
    <w:p>
      <w:pPr>
        <w:tabs>
          <w:tab w:val="left" w:pos="855"/>
        </w:tabs>
        <w:spacing w:line="500" w:lineRule="exact"/>
        <w:jc w:val="center"/>
        <w:rPr>
          <w:rFonts w:hint="eastAsia"/>
        </w:rPr>
      </w:pPr>
    </w:p>
    <w:p>
      <w:pPr>
        <w:tabs>
          <w:tab w:val="left" w:pos="855"/>
        </w:tabs>
        <w:spacing w:line="500" w:lineRule="exact"/>
        <w:rPr>
          <w:rFonts w:hint="eastAsia"/>
        </w:rPr>
      </w:pPr>
    </w:p>
    <w:p>
      <w:pPr>
        <w:tabs>
          <w:tab w:val="left" w:pos="855"/>
        </w:tabs>
        <w:spacing w:line="720" w:lineRule="exact"/>
        <w:rPr>
          <w:rFonts w:hint="eastAsia"/>
        </w:rPr>
      </w:pPr>
      <w:r>
        <w:rPr>
          <w:rFonts w:hint="eastAsia"/>
        </w:rPr>
        <w:t xml:space="preserve">    本授权委托书声明：我 </w:t>
      </w:r>
      <w:r>
        <w:rPr>
          <w:rFonts w:hint="eastAsia"/>
          <w:u w:val="single"/>
        </w:rPr>
        <w:t xml:space="preserve">    （姓名）    </w:t>
      </w:r>
      <w:r>
        <w:rPr>
          <w:rFonts w:hint="eastAsia"/>
        </w:rPr>
        <w:t>系</w:t>
      </w:r>
      <w:r>
        <w:rPr>
          <w:rFonts w:hint="eastAsia"/>
          <w:u w:val="single"/>
        </w:rPr>
        <w:t xml:space="preserve">     （投标人名称）    </w:t>
      </w:r>
      <w:r>
        <w:rPr>
          <w:rFonts w:hint="eastAsia"/>
        </w:rPr>
        <w:t>的法定代表人，现授权委托</w:t>
      </w:r>
      <w:r>
        <w:rPr>
          <w:rFonts w:hint="eastAsia"/>
          <w:u w:val="single"/>
        </w:rPr>
        <w:t xml:space="preserve">     （投标人名称）     </w:t>
      </w:r>
      <w:r>
        <w:rPr>
          <w:rFonts w:hint="eastAsia"/>
        </w:rPr>
        <w:t xml:space="preserve"> </w:t>
      </w:r>
      <w:r>
        <w:rPr>
          <w:rFonts w:hint="eastAsia"/>
          <w:u w:val="single"/>
        </w:rPr>
        <w:t xml:space="preserve"> （被授权人的姓名、职务） </w:t>
      </w:r>
      <w:r>
        <w:rPr>
          <w:rFonts w:hint="eastAsia"/>
        </w:rPr>
        <w:t>为我的委托代理人，以本公司的名义参加（</w:t>
      </w:r>
      <w:r>
        <w:rPr>
          <w:rFonts w:hint="eastAsia"/>
          <w:u w:val="single"/>
        </w:rPr>
        <w:t>招标人名称）</w:t>
      </w:r>
      <w:r>
        <w:rPr>
          <w:rFonts w:hint="eastAsia"/>
        </w:rPr>
        <w:t>的（</w:t>
      </w:r>
      <w:r>
        <w:rPr>
          <w:rFonts w:hint="eastAsia"/>
          <w:u w:val="single"/>
        </w:rPr>
        <w:t>项目名称）</w:t>
      </w:r>
      <w:r>
        <w:rPr>
          <w:rFonts w:hint="eastAsia"/>
        </w:rPr>
        <w:t>的投标，授权委托人在开标、评标、合同谈判过程中所签署的一切文件和处理与之有关的一切事物事务，我均予以承认。</w:t>
      </w:r>
    </w:p>
    <w:p>
      <w:pPr>
        <w:tabs>
          <w:tab w:val="left" w:pos="855"/>
        </w:tabs>
        <w:spacing w:line="720" w:lineRule="exact"/>
        <w:ind w:firstLine="420" w:firstLineChars="200"/>
        <w:rPr>
          <w:rFonts w:hint="eastAsia"/>
        </w:rPr>
      </w:pPr>
      <w:r>
        <w:rPr>
          <w:rFonts w:hint="eastAsia"/>
        </w:rPr>
        <w:t>代理人无转委托权，特此委托。</w:t>
      </w:r>
    </w:p>
    <w:p>
      <w:pPr>
        <w:tabs>
          <w:tab w:val="left" w:pos="855"/>
        </w:tabs>
        <w:spacing w:line="720" w:lineRule="exact"/>
        <w:rPr>
          <w:rFonts w:hint="eastAsia"/>
        </w:rPr>
      </w:pPr>
    </w:p>
    <w:p>
      <w:pPr>
        <w:tabs>
          <w:tab w:val="left" w:pos="855"/>
        </w:tabs>
        <w:spacing w:line="720" w:lineRule="exact"/>
        <w:rPr>
          <w:rFonts w:hint="eastAsia"/>
        </w:rPr>
      </w:pPr>
    </w:p>
    <w:p>
      <w:pPr>
        <w:tabs>
          <w:tab w:val="left" w:pos="855"/>
        </w:tabs>
        <w:spacing w:line="720" w:lineRule="exact"/>
        <w:rPr>
          <w:rFonts w:hint="eastAsia"/>
        </w:rPr>
      </w:pPr>
    </w:p>
    <w:p>
      <w:pPr>
        <w:tabs>
          <w:tab w:val="left" w:pos="855"/>
        </w:tabs>
        <w:spacing w:line="720" w:lineRule="exact"/>
        <w:rPr>
          <w:rFonts w:hint="eastAsia"/>
        </w:rPr>
      </w:pPr>
    </w:p>
    <w:p>
      <w:pPr>
        <w:tabs>
          <w:tab w:val="left" w:pos="855"/>
        </w:tabs>
        <w:spacing w:line="660" w:lineRule="exact"/>
        <w:rPr>
          <w:rFonts w:hint="eastAsia"/>
          <w:u w:val="single"/>
        </w:rPr>
      </w:pPr>
      <w:r>
        <w:rPr>
          <w:rFonts w:hint="eastAsia"/>
        </w:rPr>
        <w:t>投标人名称（盖章）：</w:t>
      </w:r>
      <w:r>
        <w:rPr>
          <w:rFonts w:hint="eastAsia"/>
          <w:u w:val="single"/>
        </w:rPr>
        <w:t xml:space="preserve">                                            </w:t>
      </w:r>
    </w:p>
    <w:p>
      <w:pPr>
        <w:tabs>
          <w:tab w:val="left" w:pos="855"/>
        </w:tabs>
        <w:spacing w:line="660" w:lineRule="exact"/>
        <w:rPr>
          <w:rFonts w:hint="eastAsia"/>
          <w:u w:val="single"/>
        </w:rPr>
      </w:pPr>
      <w:r>
        <w:rPr>
          <w:rFonts w:hint="eastAsia"/>
        </w:rPr>
        <w:t>法定代表人（盖章）：</w:t>
      </w:r>
      <w:r>
        <w:rPr>
          <w:rFonts w:hint="eastAsia"/>
          <w:u w:val="single"/>
        </w:rPr>
        <w:t xml:space="preserve">                                            </w:t>
      </w:r>
    </w:p>
    <w:p>
      <w:pPr>
        <w:tabs>
          <w:tab w:val="left" w:pos="855"/>
        </w:tabs>
        <w:spacing w:line="660" w:lineRule="exact"/>
        <w:rPr>
          <w:rFonts w:hint="eastAsia"/>
        </w:rPr>
      </w:pPr>
      <w:r>
        <w:rPr>
          <w:rFonts w:hint="eastAsia"/>
        </w:rPr>
        <w:t>被授权人签字：</w:t>
      </w:r>
      <w:r>
        <w:rPr>
          <w:rFonts w:hint="eastAsia"/>
          <w:u w:val="single"/>
        </w:rPr>
        <w:t xml:space="preserve">             </w:t>
      </w:r>
      <w:r>
        <w:rPr>
          <w:rFonts w:hint="eastAsia"/>
        </w:rPr>
        <w:t>性别：</w:t>
      </w:r>
      <w:r>
        <w:rPr>
          <w:rFonts w:hint="eastAsia"/>
          <w:u w:val="single"/>
        </w:rPr>
        <w:t xml:space="preserve">           </w:t>
      </w:r>
      <w:r>
        <w:rPr>
          <w:rFonts w:hint="eastAsia"/>
        </w:rPr>
        <w:t>年龄：</w:t>
      </w:r>
      <w:r>
        <w:rPr>
          <w:rFonts w:hint="eastAsia"/>
          <w:u w:val="single"/>
        </w:rPr>
        <w:t xml:space="preserve">             </w:t>
      </w:r>
    </w:p>
    <w:p>
      <w:pPr>
        <w:tabs>
          <w:tab w:val="left" w:pos="855"/>
        </w:tabs>
        <w:spacing w:line="660" w:lineRule="exact"/>
        <w:rPr>
          <w:rFonts w:hint="eastAsia"/>
          <w:u w:val="single"/>
        </w:rPr>
      </w:pPr>
      <w:r>
        <w:rPr>
          <w:rFonts w:hint="eastAsia"/>
        </w:rPr>
        <w:t>身份证号码：</w:t>
      </w:r>
      <w:r>
        <w:rPr>
          <w:rFonts w:hint="eastAsia"/>
          <w:u w:val="single"/>
        </w:rPr>
        <w:t xml:space="preserve">                       </w:t>
      </w:r>
      <w:r>
        <w:rPr>
          <w:rFonts w:hint="eastAsia"/>
        </w:rPr>
        <w:t>职务：</w:t>
      </w:r>
      <w:r>
        <w:rPr>
          <w:rFonts w:hint="eastAsia"/>
          <w:u w:val="single"/>
        </w:rPr>
        <w:t xml:space="preserve">                      </w:t>
      </w:r>
    </w:p>
    <w:p>
      <w:pPr>
        <w:tabs>
          <w:tab w:val="left" w:pos="855"/>
        </w:tabs>
        <w:spacing w:line="660" w:lineRule="exact"/>
        <w:rPr>
          <w:rFonts w:hint="eastAsia"/>
          <w:u w:val="single"/>
        </w:rPr>
      </w:pPr>
      <w:r>
        <w:rPr>
          <w:rFonts w:hint="eastAsia"/>
        </w:rPr>
        <w:t>授权委托日期：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tabs>
          <w:tab w:val="left" w:pos="855"/>
        </w:tabs>
        <w:spacing w:line="500" w:lineRule="exact"/>
        <w:rPr>
          <w:rFonts w:hint="eastAsia"/>
        </w:rPr>
      </w:pPr>
    </w:p>
    <w:p>
      <w:pPr>
        <w:tabs>
          <w:tab w:val="left" w:pos="855"/>
        </w:tabs>
        <w:spacing w:line="500" w:lineRule="exact"/>
        <w:rPr>
          <w:rFonts w:hint="eastAsia"/>
        </w:rPr>
      </w:pPr>
    </w:p>
    <w:p>
      <w:pPr>
        <w:tabs>
          <w:tab w:val="left" w:pos="855"/>
        </w:tabs>
        <w:spacing w:line="500" w:lineRule="exact"/>
        <w:rPr>
          <w:rFonts w:hint="eastAsia"/>
        </w:rPr>
      </w:pPr>
    </w:p>
    <w:p>
      <w:pPr>
        <w:tabs>
          <w:tab w:val="left" w:pos="855"/>
        </w:tabs>
        <w:spacing w:line="500" w:lineRule="exact"/>
        <w:rPr>
          <w:rFonts w:hint="eastAsia"/>
        </w:rPr>
      </w:pPr>
    </w:p>
    <w:p>
      <w:pPr>
        <w:tabs>
          <w:tab w:val="left" w:pos="855"/>
        </w:tabs>
        <w:spacing w:line="500" w:lineRule="exact"/>
        <w:rPr>
          <w:rFonts w:hint="eastAsia"/>
        </w:rPr>
      </w:pPr>
    </w:p>
    <w:p>
      <w:pPr>
        <w:pStyle w:val="2"/>
        <w:spacing w:before="0" w:after="100" w:afterAutospacing="1" w:line="360" w:lineRule="auto"/>
        <w:jc w:val="center"/>
        <w:rPr>
          <w:rFonts w:hint="eastAsia" w:ascii="宋体" w:hAnsi="宋体" w:eastAsia="宋体" w:cs="宋体"/>
          <w:sz w:val="21"/>
        </w:rPr>
      </w:pPr>
      <w:r>
        <w:rPr>
          <w:rFonts w:hint="eastAsia" w:ascii="宋体" w:hAnsi="宋体" w:eastAsia="宋体" w:cs="宋体"/>
          <w:sz w:val="21"/>
        </w:rPr>
        <w:t>五、组织机构及企业状况</w:t>
      </w:r>
    </w:p>
    <w:tbl>
      <w:tblPr>
        <w:tblStyle w:val="8"/>
        <w:tblW w:w="885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476"/>
        <w:gridCol w:w="1116"/>
        <w:gridCol w:w="2340"/>
        <w:gridCol w:w="972"/>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8" w:hRule="atLeast"/>
        </w:trPr>
        <w:tc>
          <w:tcPr>
            <w:tcW w:w="1476" w:type="dxa"/>
            <w:vAlign w:val="center"/>
          </w:tcPr>
          <w:p>
            <w:pPr>
              <w:autoSpaceDE w:val="0"/>
              <w:autoSpaceDN w:val="0"/>
              <w:spacing w:before="100" w:line="560" w:lineRule="exact"/>
              <w:jc w:val="center"/>
              <w:rPr>
                <w:rFonts w:hint="eastAsia" w:ascii="宋体" w:hAnsi="宋体"/>
                <w:lang w:val="zh-CN"/>
              </w:rPr>
            </w:pPr>
            <w:r>
              <w:rPr>
                <w:rFonts w:hint="eastAsia" w:ascii="宋体" w:hAnsi="宋体"/>
                <w:lang w:val="zh-CN"/>
              </w:rPr>
              <w:t>企业名称</w:t>
            </w:r>
          </w:p>
        </w:tc>
        <w:tc>
          <w:tcPr>
            <w:tcW w:w="2592" w:type="dxa"/>
            <w:gridSpan w:val="2"/>
            <w:vAlign w:val="center"/>
          </w:tcPr>
          <w:p>
            <w:pPr>
              <w:autoSpaceDE w:val="0"/>
              <w:autoSpaceDN w:val="0"/>
              <w:spacing w:before="100" w:line="560" w:lineRule="exact"/>
              <w:jc w:val="center"/>
              <w:rPr>
                <w:rFonts w:hint="eastAsia" w:ascii="宋体" w:hAnsi="宋体"/>
                <w:lang w:val="zh-CN"/>
              </w:rPr>
            </w:pPr>
          </w:p>
        </w:tc>
        <w:tc>
          <w:tcPr>
            <w:tcW w:w="2340" w:type="dxa"/>
            <w:vAlign w:val="center"/>
          </w:tcPr>
          <w:p>
            <w:pPr>
              <w:autoSpaceDE w:val="0"/>
              <w:autoSpaceDN w:val="0"/>
              <w:spacing w:before="100" w:line="560" w:lineRule="exact"/>
              <w:jc w:val="center"/>
              <w:rPr>
                <w:rFonts w:hint="eastAsia" w:ascii="宋体" w:hAnsi="宋体"/>
                <w:lang w:val="zh-CN"/>
              </w:rPr>
            </w:pPr>
            <w:r>
              <w:rPr>
                <w:rFonts w:hint="eastAsia" w:ascii="宋体" w:hAnsi="宋体"/>
                <w:lang w:val="zh-CN"/>
              </w:rPr>
              <w:t>企业法定代表人</w:t>
            </w:r>
          </w:p>
        </w:tc>
        <w:tc>
          <w:tcPr>
            <w:tcW w:w="2448" w:type="dxa"/>
            <w:gridSpan w:val="2"/>
            <w:vAlign w:val="center"/>
          </w:tcPr>
          <w:p>
            <w:pPr>
              <w:autoSpaceDE w:val="0"/>
              <w:autoSpaceDN w:val="0"/>
              <w:spacing w:before="100" w:line="560" w:lineRule="exact"/>
              <w:jc w:val="center"/>
              <w:rPr>
                <w:rFonts w:hint="eastAsia"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trPr>
        <w:tc>
          <w:tcPr>
            <w:tcW w:w="1476" w:type="dxa"/>
            <w:vAlign w:val="center"/>
          </w:tcPr>
          <w:p>
            <w:pPr>
              <w:autoSpaceDE w:val="0"/>
              <w:autoSpaceDN w:val="0"/>
              <w:spacing w:before="100" w:line="560" w:lineRule="exact"/>
              <w:jc w:val="center"/>
              <w:rPr>
                <w:rFonts w:hint="eastAsia" w:ascii="宋体" w:hAnsi="宋体"/>
                <w:lang w:val="zh-CN"/>
              </w:rPr>
            </w:pPr>
            <w:r>
              <w:rPr>
                <w:rFonts w:hint="eastAsia" w:ascii="宋体" w:hAnsi="宋体"/>
                <w:lang w:val="zh-CN"/>
              </w:rPr>
              <w:t>注册地址</w:t>
            </w:r>
          </w:p>
        </w:tc>
        <w:tc>
          <w:tcPr>
            <w:tcW w:w="2592" w:type="dxa"/>
            <w:gridSpan w:val="2"/>
            <w:vAlign w:val="center"/>
          </w:tcPr>
          <w:p>
            <w:pPr>
              <w:autoSpaceDE w:val="0"/>
              <w:autoSpaceDN w:val="0"/>
              <w:spacing w:before="100" w:line="560" w:lineRule="exact"/>
              <w:jc w:val="center"/>
              <w:rPr>
                <w:rFonts w:hint="eastAsia" w:ascii="宋体" w:hAnsi="宋体"/>
                <w:lang w:val="zh-CN"/>
              </w:rPr>
            </w:pPr>
          </w:p>
        </w:tc>
        <w:tc>
          <w:tcPr>
            <w:tcW w:w="2340" w:type="dxa"/>
            <w:vAlign w:val="center"/>
          </w:tcPr>
          <w:p>
            <w:pPr>
              <w:autoSpaceDE w:val="0"/>
              <w:autoSpaceDN w:val="0"/>
              <w:spacing w:before="100" w:line="560" w:lineRule="exact"/>
              <w:jc w:val="center"/>
              <w:rPr>
                <w:rFonts w:hint="eastAsia" w:ascii="宋体" w:hAnsi="宋体"/>
                <w:lang w:val="zh-CN"/>
              </w:rPr>
            </w:pPr>
            <w:r>
              <w:rPr>
                <w:rFonts w:hint="eastAsia" w:ascii="宋体" w:hAnsi="宋体"/>
                <w:lang w:val="zh-CN"/>
              </w:rPr>
              <w:t>邮政编码</w:t>
            </w:r>
          </w:p>
        </w:tc>
        <w:tc>
          <w:tcPr>
            <w:tcW w:w="2448" w:type="dxa"/>
            <w:gridSpan w:val="2"/>
            <w:vAlign w:val="center"/>
          </w:tcPr>
          <w:p>
            <w:pPr>
              <w:autoSpaceDE w:val="0"/>
              <w:autoSpaceDN w:val="0"/>
              <w:spacing w:before="100" w:line="560" w:lineRule="exact"/>
              <w:jc w:val="center"/>
              <w:rPr>
                <w:rFonts w:hint="eastAsia"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trPr>
        <w:tc>
          <w:tcPr>
            <w:tcW w:w="1476" w:type="dxa"/>
            <w:vAlign w:val="center"/>
          </w:tcPr>
          <w:p>
            <w:pPr>
              <w:autoSpaceDE w:val="0"/>
              <w:autoSpaceDN w:val="0"/>
              <w:spacing w:before="100" w:line="560" w:lineRule="exact"/>
              <w:jc w:val="center"/>
              <w:rPr>
                <w:rFonts w:hint="eastAsia" w:ascii="宋体" w:hAnsi="宋体"/>
                <w:lang w:val="zh-CN"/>
              </w:rPr>
            </w:pPr>
            <w:r>
              <w:rPr>
                <w:rFonts w:hint="eastAsia" w:ascii="宋体" w:hAnsi="宋体"/>
                <w:lang w:val="zh-CN"/>
              </w:rPr>
              <w:t>成立时间</w:t>
            </w:r>
          </w:p>
        </w:tc>
        <w:tc>
          <w:tcPr>
            <w:tcW w:w="1476" w:type="dxa"/>
            <w:vAlign w:val="center"/>
          </w:tcPr>
          <w:p>
            <w:pPr>
              <w:autoSpaceDE w:val="0"/>
              <w:autoSpaceDN w:val="0"/>
              <w:spacing w:before="100" w:line="560" w:lineRule="exact"/>
              <w:jc w:val="center"/>
              <w:rPr>
                <w:rFonts w:hint="eastAsia" w:ascii="宋体" w:hAnsi="宋体"/>
                <w:lang w:val="zh-CN"/>
              </w:rPr>
            </w:pPr>
          </w:p>
        </w:tc>
        <w:tc>
          <w:tcPr>
            <w:tcW w:w="1116" w:type="dxa"/>
            <w:vAlign w:val="center"/>
          </w:tcPr>
          <w:p>
            <w:pPr>
              <w:autoSpaceDE w:val="0"/>
              <w:autoSpaceDN w:val="0"/>
              <w:spacing w:before="100" w:line="560" w:lineRule="exact"/>
              <w:jc w:val="center"/>
              <w:rPr>
                <w:rFonts w:hint="eastAsia" w:ascii="宋体" w:hAnsi="宋体"/>
                <w:lang w:val="zh-CN"/>
              </w:rPr>
            </w:pPr>
            <w:r>
              <w:rPr>
                <w:rFonts w:hint="eastAsia" w:ascii="宋体" w:hAnsi="宋体"/>
                <w:lang w:val="zh-CN"/>
              </w:rPr>
              <w:t>电话</w:t>
            </w:r>
          </w:p>
        </w:tc>
        <w:tc>
          <w:tcPr>
            <w:tcW w:w="2340" w:type="dxa"/>
            <w:vAlign w:val="center"/>
          </w:tcPr>
          <w:p>
            <w:pPr>
              <w:autoSpaceDE w:val="0"/>
              <w:autoSpaceDN w:val="0"/>
              <w:spacing w:before="100" w:line="560" w:lineRule="exact"/>
              <w:jc w:val="center"/>
              <w:rPr>
                <w:rFonts w:hint="eastAsia" w:ascii="宋体" w:hAnsi="宋体"/>
                <w:lang w:val="zh-CN"/>
              </w:rPr>
            </w:pPr>
          </w:p>
        </w:tc>
        <w:tc>
          <w:tcPr>
            <w:tcW w:w="972" w:type="dxa"/>
            <w:vAlign w:val="center"/>
          </w:tcPr>
          <w:p>
            <w:pPr>
              <w:autoSpaceDE w:val="0"/>
              <w:autoSpaceDN w:val="0"/>
              <w:spacing w:before="100" w:line="560" w:lineRule="exact"/>
              <w:jc w:val="center"/>
              <w:rPr>
                <w:rFonts w:hint="eastAsia" w:ascii="宋体" w:hAnsi="宋体"/>
                <w:lang w:val="zh-CN"/>
              </w:rPr>
            </w:pPr>
            <w:r>
              <w:rPr>
                <w:rFonts w:hint="eastAsia" w:ascii="宋体" w:hAnsi="宋体"/>
                <w:lang w:val="zh-CN"/>
              </w:rPr>
              <w:t>传真</w:t>
            </w:r>
          </w:p>
        </w:tc>
        <w:tc>
          <w:tcPr>
            <w:tcW w:w="1476" w:type="dxa"/>
            <w:vAlign w:val="center"/>
          </w:tcPr>
          <w:p>
            <w:pPr>
              <w:autoSpaceDE w:val="0"/>
              <w:autoSpaceDN w:val="0"/>
              <w:spacing w:before="100" w:line="560" w:lineRule="exact"/>
              <w:jc w:val="center"/>
              <w:rPr>
                <w:rFonts w:hint="eastAsia"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8" w:hRule="atLeast"/>
        </w:trPr>
        <w:tc>
          <w:tcPr>
            <w:tcW w:w="1476" w:type="dxa"/>
            <w:vAlign w:val="center"/>
          </w:tcPr>
          <w:p>
            <w:pPr>
              <w:autoSpaceDE w:val="0"/>
              <w:autoSpaceDN w:val="0"/>
              <w:spacing w:before="100" w:line="560" w:lineRule="exact"/>
              <w:jc w:val="center"/>
              <w:rPr>
                <w:rFonts w:hint="eastAsia" w:ascii="宋体" w:hAnsi="宋体"/>
                <w:lang w:val="zh-CN"/>
              </w:rPr>
            </w:pPr>
            <w:r>
              <w:rPr>
                <w:rFonts w:hint="eastAsia" w:ascii="宋体" w:hAnsi="宋体"/>
                <w:lang w:val="zh-CN"/>
              </w:rPr>
              <w:t>资质等级</w:t>
            </w:r>
          </w:p>
        </w:tc>
        <w:tc>
          <w:tcPr>
            <w:tcW w:w="2592" w:type="dxa"/>
            <w:gridSpan w:val="2"/>
            <w:vAlign w:val="center"/>
          </w:tcPr>
          <w:p>
            <w:pPr>
              <w:autoSpaceDE w:val="0"/>
              <w:autoSpaceDN w:val="0"/>
              <w:spacing w:before="100" w:line="560" w:lineRule="exact"/>
              <w:jc w:val="center"/>
              <w:rPr>
                <w:rFonts w:hint="eastAsia" w:ascii="宋体" w:hAnsi="宋体"/>
                <w:lang w:val="zh-CN"/>
              </w:rPr>
            </w:pPr>
          </w:p>
        </w:tc>
        <w:tc>
          <w:tcPr>
            <w:tcW w:w="2340" w:type="dxa"/>
            <w:vAlign w:val="center"/>
          </w:tcPr>
          <w:p>
            <w:pPr>
              <w:autoSpaceDE w:val="0"/>
              <w:autoSpaceDN w:val="0"/>
              <w:spacing w:before="100" w:line="560" w:lineRule="exact"/>
              <w:jc w:val="center"/>
              <w:rPr>
                <w:rFonts w:hint="eastAsia" w:ascii="宋体" w:hAnsi="宋体"/>
                <w:lang w:val="zh-CN"/>
              </w:rPr>
            </w:pPr>
            <w:r>
              <w:rPr>
                <w:rFonts w:hint="eastAsia" w:ascii="宋体" w:hAnsi="宋体"/>
                <w:lang w:val="zh-CN"/>
              </w:rPr>
              <w:t>营业执照证号</w:t>
            </w:r>
          </w:p>
        </w:tc>
        <w:tc>
          <w:tcPr>
            <w:tcW w:w="2448" w:type="dxa"/>
            <w:gridSpan w:val="2"/>
            <w:vAlign w:val="center"/>
          </w:tcPr>
          <w:p>
            <w:pPr>
              <w:autoSpaceDE w:val="0"/>
              <w:autoSpaceDN w:val="0"/>
              <w:spacing w:before="100" w:line="560" w:lineRule="exact"/>
              <w:jc w:val="center"/>
              <w:rPr>
                <w:rFonts w:hint="eastAsia"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4" w:hRule="atLeast"/>
        </w:trPr>
        <w:tc>
          <w:tcPr>
            <w:tcW w:w="1476" w:type="dxa"/>
            <w:vAlign w:val="center"/>
          </w:tcPr>
          <w:p>
            <w:pPr>
              <w:autoSpaceDE w:val="0"/>
              <w:autoSpaceDN w:val="0"/>
              <w:spacing w:before="100" w:line="560" w:lineRule="exact"/>
              <w:jc w:val="center"/>
              <w:rPr>
                <w:rFonts w:hint="eastAsia" w:ascii="宋体" w:hAnsi="宋体"/>
                <w:lang w:val="zh-CN"/>
              </w:rPr>
            </w:pPr>
            <w:r>
              <w:rPr>
                <w:rFonts w:hint="eastAsia" w:ascii="宋体" w:hAnsi="宋体"/>
                <w:lang w:val="zh-CN"/>
              </w:rPr>
              <w:t>职工人数</w:t>
            </w:r>
          </w:p>
        </w:tc>
        <w:tc>
          <w:tcPr>
            <w:tcW w:w="7380" w:type="dxa"/>
            <w:gridSpan w:val="5"/>
            <w:vAlign w:val="center"/>
          </w:tcPr>
          <w:p>
            <w:pPr>
              <w:autoSpaceDE w:val="0"/>
              <w:autoSpaceDN w:val="0"/>
              <w:spacing w:before="100" w:line="560" w:lineRule="exact"/>
              <w:ind w:firstLine="210" w:firstLineChars="100"/>
              <w:jc w:val="center"/>
              <w:rPr>
                <w:rFonts w:hint="eastAsia" w:ascii="宋体" w:hAnsi="宋体"/>
                <w:lang w:val="zh-CN"/>
              </w:rPr>
            </w:pPr>
            <w:r>
              <w:rPr>
                <w:rFonts w:hint="eastAsia" w:ascii="宋体" w:hAnsi="宋体"/>
                <w:lang w:val="zh-CN"/>
              </w:rPr>
              <w:t>总人数：        技术人员：       行政人员：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4" w:hRule="atLeast"/>
        </w:trPr>
        <w:tc>
          <w:tcPr>
            <w:tcW w:w="1476" w:type="dxa"/>
            <w:vAlign w:val="center"/>
          </w:tcPr>
          <w:p>
            <w:pPr>
              <w:autoSpaceDE w:val="0"/>
              <w:autoSpaceDN w:val="0"/>
              <w:spacing w:before="100" w:line="560" w:lineRule="exact"/>
              <w:jc w:val="center"/>
              <w:rPr>
                <w:rFonts w:hint="eastAsia" w:ascii="宋体" w:hAnsi="宋体"/>
                <w:lang w:val="zh-CN"/>
              </w:rPr>
            </w:pPr>
            <w:r>
              <w:rPr>
                <w:rFonts w:hint="eastAsia" w:ascii="宋体" w:hAnsi="宋体"/>
                <w:lang w:val="zh-CN"/>
              </w:rPr>
              <w:t>公司主要业务概述</w:t>
            </w:r>
          </w:p>
        </w:tc>
        <w:tc>
          <w:tcPr>
            <w:tcW w:w="7380" w:type="dxa"/>
            <w:gridSpan w:val="5"/>
            <w:vAlign w:val="center"/>
          </w:tcPr>
          <w:p>
            <w:pPr>
              <w:autoSpaceDE w:val="0"/>
              <w:autoSpaceDN w:val="0"/>
              <w:spacing w:before="100" w:line="560" w:lineRule="exact"/>
              <w:jc w:val="center"/>
              <w:rPr>
                <w:rFonts w:hint="eastAsia"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2" w:hRule="atLeast"/>
        </w:trPr>
        <w:tc>
          <w:tcPr>
            <w:tcW w:w="8856" w:type="dxa"/>
            <w:gridSpan w:val="6"/>
            <w:tcBorders>
              <w:bottom w:val="single" w:color="auto" w:sz="4" w:space="0"/>
            </w:tcBorders>
            <w:vAlign w:val="center"/>
          </w:tcPr>
          <w:p>
            <w:pPr>
              <w:autoSpaceDE w:val="0"/>
              <w:autoSpaceDN w:val="0"/>
              <w:spacing w:before="100" w:line="560" w:lineRule="exact"/>
              <w:jc w:val="center"/>
              <w:rPr>
                <w:rFonts w:hint="eastAsia" w:ascii="宋体" w:hAnsi="宋体"/>
                <w:lang w:val="zh-CN"/>
              </w:rPr>
            </w:pPr>
            <w:r>
              <w:rPr>
                <w:rFonts w:hint="eastAsia" w:ascii="宋体" w:hAnsi="宋体"/>
                <w:lang w:val="zh-CN"/>
              </w:rPr>
              <w:t>组织机构框图</w:t>
            </w:r>
          </w:p>
          <w:p>
            <w:pPr>
              <w:autoSpaceDE w:val="0"/>
              <w:autoSpaceDN w:val="0"/>
              <w:spacing w:before="100" w:line="560" w:lineRule="exact"/>
              <w:jc w:val="center"/>
              <w:rPr>
                <w:rFonts w:hint="eastAsia" w:ascii="宋体" w:hAnsi="宋体"/>
                <w:lang w:val="zh-CN"/>
              </w:rPr>
            </w:pPr>
            <w:r>
              <w:rPr>
                <w:rFonts w:hint="eastAsia" w:ascii="宋体" w:hAnsi="宋体"/>
                <w:lang w:val="zh-CN"/>
              </w:rPr>
              <w:t>（包括结构、领导成员、主要技术人员及数量等情况）</w:t>
            </w:r>
          </w:p>
        </w:tc>
      </w:tr>
    </w:tbl>
    <w:p>
      <w:pPr>
        <w:autoSpaceDE w:val="0"/>
        <w:autoSpaceDN w:val="0"/>
        <w:spacing w:before="100" w:line="560" w:lineRule="exact"/>
        <w:jc w:val="center"/>
        <w:rPr>
          <w:rFonts w:hint="eastAsia" w:ascii="宋体" w:hAnsi="宋体"/>
          <w:lang w:val="zh-CN"/>
        </w:rPr>
      </w:pPr>
    </w:p>
    <w:p>
      <w:pPr>
        <w:autoSpaceDE w:val="0"/>
        <w:autoSpaceDN w:val="0"/>
        <w:spacing w:before="100" w:line="560" w:lineRule="exact"/>
        <w:ind w:firstLine="420" w:firstLineChars="200"/>
        <w:rPr>
          <w:rFonts w:hint="eastAsia" w:ascii="宋体" w:hAnsi="宋体"/>
          <w:lang w:val="zh-CN"/>
        </w:rPr>
      </w:pPr>
      <w:r>
        <w:rPr>
          <w:rFonts w:hint="eastAsia" w:ascii="宋体" w:hAnsi="宋体"/>
          <w:lang w:val="zh-CN"/>
        </w:rPr>
        <w:t>投标申请人（盖章）：</w:t>
      </w:r>
    </w:p>
    <w:p>
      <w:pPr>
        <w:autoSpaceDE w:val="0"/>
        <w:autoSpaceDN w:val="0"/>
        <w:spacing w:before="100" w:line="560" w:lineRule="exact"/>
        <w:ind w:firstLine="420" w:firstLineChars="200"/>
        <w:rPr>
          <w:rFonts w:hint="eastAsia" w:ascii="宋体" w:hAnsi="宋体"/>
          <w:lang w:val="zh-CN"/>
        </w:rPr>
      </w:pPr>
      <w:r>
        <w:rPr>
          <w:rFonts w:hint="eastAsia" w:ascii="宋体" w:hAnsi="宋体"/>
          <w:lang w:val="zh-CN"/>
        </w:rPr>
        <w:t xml:space="preserve">法定代表人或其委托代理人（签章）：             </w:t>
      </w:r>
    </w:p>
    <w:p>
      <w:pPr>
        <w:autoSpaceDE w:val="0"/>
        <w:autoSpaceDN w:val="0"/>
        <w:spacing w:before="100" w:line="560" w:lineRule="exact"/>
        <w:ind w:firstLine="420" w:firstLineChars="200"/>
        <w:rPr>
          <w:rFonts w:hint="eastAsia" w:ascii="宋体" w:hAnsi="宋体"/>
          <w:lang w:val="zh-CN"/>
        </w:rPr>
      </w:pPr>
      <w:r>
        <w:rPr>
          <w:rFonts w:hint="eastAsia" w:ascii="宋体" w:hAnsi="宋体"/>
          <w:lang w:val="zh-CN"/>
        </w:rPr>
        <w:t>日期：    年    月    日</w:t>
      </w:r>
    </w:p>
    <w:p>
      <w:pPr>
        <w:tabs>
          <w:tab w:val="left" w:pos="855"/>
        </w:tabs>
        <w:spacing w:line="500" w:lineRule="exact"/>
        <w:rPr>
          <w:rFonts w:hint="eastAsia"/>
        </w:rPr>
      </w:pPr>
    </w:p>
    <w:p>
      <w:pPr>
        <w:tabs>
          <w:tab w:val="left" w:pos="855"/>
        </w:tabs>
        <w:spacing w:line="500" w:lineRule="exact"/>
        <w:rPr>
          <w:rFonts w:hint="eastAsia"/>
        </w:rPr>
      </w:pPr>
    </w:p>
    <w:p>
      <w:pPr>
        <w:pStyle w:val="2"/>
        <w:spacing w:before="0" w:after="100" w:afterAutospacing="1" w:line="360" w:lineRule="auto"/>
        <w:jc w:val="center"/>
        <w:rPr>
          <w:rFonts w:hint="eastAsia" w:ascii="宋体" w:hAnsi="宋体" w:eastAsia="宋体" w:cs="宋体"/>
          <w:sz w:val="21"/>
        </w:rPr>
      </w:pPr>
      <w:bookmarkStart w:id="5" w:name="_Toc225071794"/>
      <w:r>
        <w:rPr>
          <w:rFonts w:hint="eastAsia" w:ascii="宋体" w:hAnsi="宋体" w:eastAsia="宋体" w:cs="宋体"/>
          <w:sz w:val="21"/>
        </w:rPr>
        <w:t>六、项目技术负责人简历表</w:t>
      </w:r>
      <w:bookmarkEnd w:id="5"/>
    </w:p>
    <w:p>
      <w:pPr>
        <w:tabs>
          <w:tab w:val="left" w:pos="1080"/>
        </w:tabs>
        <w:ind w:right="26"/>
        <w:rPr>
          <w:rFonts w:hint="eastAsia" w:ascii="宋体" w:hAnsi="宋体"/>
        </w:rPr>
      </w:pPr>
      <w:r>
        <w:rPr>
          <w:rFonts w:hint="eastAsia" w:ascii="宋体" w:hAnsi="宋体"/>
        </w:rPr>
        <w:t xml:space="preserve">                                          </w:t>
      </w:r>
    </w:p>
    <w:tbl>
      <w:tblPr>
        <w:tblStyle w:val="8"/>
        <w:tblW w:w="8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983"/>
        <w:gridCol w:w="973"/>
        <w:gridCol w:w="724"/>
        <w:gridCol w:w="1288"/>
        <w:gridCol w:w="1187"/>
        <w:gridCol w:w="1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775" w:type="dxa"/>
            <w:vAlign w:val="center"/>
          </w:tcPr>
          <w:p>
            <w:pPr>
              <w:tabs>
                <w:tab w:val="left" w:pos="1080"/>
              </w:tabs>
              <w:ind w:right="-514"/>
              <w:rPr>
                <w:rFonts w:hint="eastAsia" w:ascii="宋体" w:hAnsi="宋体"/>
              </w:rPr>
            </w:pPr>
            <w:r>
              <w:rPr>
                <w:rFonts w:hint="eastAsia" w:ascii="宋体" w:hAnsi="宋体"/>
              </w:rPr>
              <w:t>姓 名</w:t>
            </w:r>
          </w:p>
        </w:tc>
        <w:tc>
          <w:tcPr>
            <w:tcW w:w="1983" w:type="dxa"/>
            <w:vAlign w:val="center"/>
          </w:tcPr>
          <w:p>
            <w:pPr>
              <w:tabs>
                <w:tab w:val="left" w:pos="1080"/>
              </w:tabs>
              <w:ind w:right="-514"/>
              <w:jc w:val="center"/>
              <w:rPr>
                <w:rFonts w:hint="eastAsia" w:ascii="宋体" w:hAnsi="宋体"/>
              </w:rPr>
            </w:pPr>
          </w:p>
        </w:tc>
        <w:tc>
          <w:tcPr>
            <w:tcW w:w="973" w:type="dxa"/>
            <w:vAlign w:val="center"/>
          </w:tcPr>
          <w:p>
            <w:pPr>
              <w:tabs>
                <w:tab w:val="left" w:pos="1080"/>
              </w:tabs>
              <w:ind w:right="-514" w:firstLine="105" w:firstLineChars="50"/>
              <w:rPr>
                <w:rFonts w:hint="eastAsia" w:ascii="宋体" w:hAnsi="宋体"/>
              </w:rPr>
            </w:pPr>
            <w:r>
              <w:rPr>
                <w:rFonts w:hint="eastAsia" w:ascii="宋体" w:hAnsi="宋体"/>
              </w:rPr>
              <w:t>性 别</w:t>
            </w:r>
          </w:p>
        </w:tc>
        <w:tc>
          <w:tcPr>
            <w:tcW w:w="2012" w:type="dxa"/>
            <w:gridSpan w:val="2"/>
            <w:vAlign w:val="center"/>
          </w:tcPr>
          <w:p>
            <w:pPr>
              <w:tabs>
                <w:tab w:val="left" w:pos="1080"/>
              </w:tabs>
              <w:ind w:right="-514"/>
              <w:jc w:val="center"/>
              <w:rPr>
                <w:rFonts w:hint="eastAsia" w:ascii="宋体" w:hAnsi="宋体"/>
              </w:rPr>
            </w:pPr>
          </w:p>
        </w:tc>
        <w:tc>
          <w:tcPr>
            <w:tcW w:w="1187" w:type="dxa"/>
            <w:vAlign w:val="center"/>
          </w:tcPr>
          <w:p>
            <w:pPr>
              <w:tabs>
                <w:tab w:val="left" w:pos="1080"/>
              </w:tabs>
              <w:ind w:right="-514" w:firstLine="105" w:firstLineChars="50"/>
              <w:rPr>
                <w:rFonts w:hint="eastAsia" w:ascii="宋体" w:hAnsi="宋体"/>
              </w:rPr>
            </w:pPr>
            <w:r>
              <w:rPr>
                <w:rFonts w:hint="eastAsia" w:ascii="宋体" w:hAnsi="宋体"/>
              </w:rPr>
              <w:t>年 龄</w:t>
            </w:r>
          </w:p>
        </w:tc>
        <w:tc>
          <w:tcPr>
            <w:tcW w:w="1970" w:type="dxa"/>
            <w:vAlign w:val="center"/>
          </w:tcPr>
          <w:p>
            <w:pPr>
              <w:tabs>
                <w:tab w:val="left" w:pos="1080"/>
              </w:tabs>
              <w:ind w:right="-514"/>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775" w:type="dxa"/>
            <w:vAlign w:val="center"/>
          </w:tcPr>
          <w:p>
            <w:pPr>
              <w:tabs>
                <w:tab w:val="left" w:pos="1080"/>
              </w:tabs>
              <w:ind w:right="-514"/>
              <w:rPr>
                <w:rFonts w:hint="eastAsia" w:ascii="宋体" w:hAnsi="宋体"/>
              </w:rPr>
            </w:pPr>
            <w:r>
              <w:rPr>
                <w:rFonts w:hint="eastAsia" w:ascii="宋体" w:hAnsi="宋体"/>
              </w:rPr>
              <w:t>职 务</w:t>
            </w:r>
          </w:p>
        </w:tc>
        <w:tc>
          <w:tcPr>
            <w:tcW w:w="1983" w:type="dxa"/>
            <w:vAlign w:val="center"/>
          </w:tcPr>
          <w:p>
            <w:pPr>
              <w:tabs>
                <w:tab w:val="left" w:pos="1080"/>
              </w:tabs>
              <w:ind w:right="-514"/>
              <w:jc w:val="center"/>
              <w:rPr>
                <w:rFonts w:hint="eastAsia" w:ascii="宋体" w:hAnsi="宋体"/>
              </w:rPr>
            </w:pPr>
          </w:p>
        </w:tc>
        <w:tc>
          <w:tcPr>
            <w:tcW w:w="973" w:type="dxa"/>
            <w:vAlign w:val="center"/>
          </w:tcPr>
          <w:p>
            <w:pPr>
              <w:tabs>
                <w:tab w:val="left" w:pos="1080"/>
              </w:tabs>
              <w:ind w:right="-514" w:firstLine="105" w:firstLineChars="50"/>
              <w:rPr>
                <w:rFonts w:hint="eastAsia" w:ascii="宋体" w:hAnsi="宋体"/>
              </w:rPr>
            </w:pPr>
            <w:r>
              <w:rPr>
                <w:rFonts w:hint="eastAsia" w:ascii="宋体" w:hAnsi="宋体"/>
              </w:rPr>
              <w:t>职 称</w:t>
            </w:r>
          </w:p>
        </w:tc>
        <w:tc>
          <w:tcPr>
            <w:tcW w:w="2012" w:type="dxa"/>
            <w:gridSpan w:val="2"/>
            <w:vAlign w:val="center"/>
          </w:tcPr>
          <w:p>
            <w:pPr>
              <w:tabs>
                <w:tab w:val="left" w:pos="1080"/>
              </w:tabs>
              <w:ind w:right="-514"/>
              <w:jc w:val="center"/>
              <w:rPr>
                <w:rFonts w:hint="eastAsia" w:ascii="宋体" w:hAnsi="宋体"/>
              </w:rPr>
            </w:pPr>
          </w:p>
        </w:tc>
        <w:tc>
          <w:tcPr>
            <w:tcW w:w="1187" w:type="dxa"/>
            <w:vAlign w:val="center"/>
          </w:tcPr>
          <w:p>
            <w:pPr>
              <w:tabs>
                <w:tab w:val="left" w:pos="1080"/>
              </w:tabs>
              <w:ind w:right="-514" w:firstLine="105" w:firstLineChars="50"/>
              <w:rPr>
                <w:rFonts w:hint="eastAsia" w:ascii="宋体" w:hAnsi="宋体"/>
              </w:rPr>
            </w:pPr>
            <w:r>
              <w:rPr>
                <w:rFonts w:hint="eastAsia" w:ascii="宋体" w:hAnsi="宋体"/>
              </w:rPr>
              <w:t>学 历</w:t>
            </w:r>
          </w:p>
        </w:tc>
        <w:tc>
          <w:tcPr>
            <w:tcW w:w="1970" w:type="dxa"/>
            <w:vAlign w:val="center"/>
          </w:tcPr>
          <w:p>
            <w:pPr>
              <w:tabs>
                <w:tab w:val="left" w:pos="1080"/>
              </w:tabs>
              <w:ind w:right="-514"/>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3" w:hRule="atLeast"/>
          <w:jc w:val="center"/>
        </w:trPr>
        <w:tc>
          <w:tcPr>
            <w:tcW w:w="4455" w:type="dxa"/>
            <w:gridSpan w:val="4"/>
            <w:vAlign w:val="center"/>
          </w:tcPr>
          <w:p>
            <w:pPr>
              <w:tabs>
                <w:tab w:val="left" w:pos="1080"/>
              </w:tabs>
              <w:ind w:right="-514"/>
              <w:jc w:val="both"/>
              <w:rPr>
                <w:rFonts w:hint="eastAsia" w:ascii="宋体" w:hAnsi="宋体" w:eastAsia="宋体"/>
                <w:lang w:eastAsia="zh-CN"/>
              </w:rPr>
            </w:pPr>
            <w:r>
              <w:rPr>
                <w:rFonts w:hint="eastAsia" w:ascii="宋体" w:hAnsi="宋体"/>
                <w:lang w:val="en-US" w:eastAsia="zh-CN"/>
              </w:rPr>
              <w:t xml:space="preserve">  </w:t>
            </w:r>
            <w:r>
              <w:rPr>
                <w:rFonts w:hint="eastAsia" w:ascii="宋体" w:hAnsi="宋体"/>
                <w:lang w:eastAsia="zh-CN"/>
              </w:rPr>
              <w:t>承担同类别检测项目工程名称</w:t>
            </w:r>
          </w:p>
        </w:tc>
        <w:tc>
          <w:tcPr>
            <w:tcW w:w="4445" w:type="dxa"/>
            <w:gridSpan w:val="3"/>
            <w:vAlign w:val="center"/>
          </w:tcPr>
          <w:p>
            <w:pPr>
              <w:tabs>
                <w:tab w:val="left" w:pos="1080"/>
              </w:tabs>
              <w:ind w:right="-514"/>
              <w:jc w:val="both"/>
              <w:rPr>
                <w:rFonts w:hint="eastAsia" w:ascii="宋体" w:hAnsi="宋体"/>
                <w:lang w:eastAsia="zh-CN"/>
              </w:rPr>
            </w:pPr>
          </w:p>
        </w:tc>
      </w:tr>
    </w:tbl>
    <w:p>
      <w:pPr>
        <w:ind w:right="259" w:firstLine="426"/>
      </w:pPr>
      <w:r>
        <w:rPr>
          <w:rFonts w:hint="eastAsia"/>
        </w:rPr>
        <w:t>注：本表后附：身份证复印件、职称证书复印件、资格证复印件及其它有关个人业绩证明材料。</w:t>
      </w:r>
    </w:p>
    <w:p>
      <w:pPr>
        <w:ind w:right="259"/>
        <w:rPr>
          <w:rFonts w:hint="eastAsia" w:ascii="宋体" w:hAnsi="宋体"/>
        </w:rPr>
      </w:pPr>
    </w:p>
    <w:p>
      <w:pPr>
        <w:ind w:right="259"/>
        <w:rPr>
          <w:rFonts w:hint="eastAsia" w:ascii="宋体" w:hAnsi="宋体"/>
        </w:rPr>
      </w:pPr>
    </w:p>
    <w:p>
      <w:pPr>
        <w:tabs>
          <w:tab w:val="left" w:pos="855"/>
        </w:tabs>
        <w:spacing w:line="500" w:lineRule="exact"/>
        <w:rPr>
          <w:rFonts w:hint="eastAsia"/>
        </w:rPr>
      </w:pPr>
    </w:p>
    <w:p>
      <w:pPr>
        <w:tabs>
          <w:tab w:val="left" w:pos="855"/>
        </w:tabs>
        <w:spacing w:line="500" w:lineRule="exact"/>
        <w:rPr>
          <w:rFonts w:hint="eastAsia"/>
        </w:rPr>
      </w:pPr>
    </w:p>
    <w:p>
      <w:pPr>
        <w:pStyle w:val="2"/>
        <w:spacing w:before="0" w:after="100" w:afterAutospacing="1" w:line="360" w:lineRule="auto"/>
        <w:jc w:val="center"/>
        <w:rPr>
          <w:rFonts w:hint="eastAsia" w:ascii="宋体" w:hAnsi="宋体" w:eastAsia="宋体" w:cs="宋体"/>
          <w:sz w:val="21"/>
        </w:rPr>
      </w:pPr>
      <w:bookmarkStart w:id="6" w:name="_Toc225071795"/>
      <w:r>
        <w:rPr>
          <w:rFonts w:hint="eastAsia" w:ascii="宋体" w:hAnsi="宋体" w:eastAsia="宋体" w:cs="宋体"/>
          <w:sz w:val="21"/>
        </w:rPr>
        <w:t>七、 主要</w:t>
      </w:r>
      <w:r>
        <w:rPr>
          <w:rFonts w:hint="eastAsia" w:ascii="宋体" w:hAnsi="宋体" w:eastAsia="宋体" w:cs="宋体"/>
          <w:sz w:val="21"/>
          <w:lang w:eastAsia="zh-CN"/>
        </w:rPr>
        <w:t>检测</w:t>
      </w:r>
      <w:r>
        <w:rPr>
          <w:rFonts w:hint="eastAsia" w:ascii="宋体" w:hAnsi="宋体" w:eastAsia="宋体" w:cs="宋体"/>
          <w:sz w:val="21"/>
        </w:rPr>
        <w:t>人员表</w:t>
      </w:r>
      <w:bookmarkEnd w:id="6"/>
    </w:p>
    <w:tbl>
      <w:tblPr>
        <w:tblStyle w:val="8"/>
        <w:tblW w:w="9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467"/>
        <w:gridCol w:w="1064"/>
        <w:gridCol w:w="1065"/>
        <w:gridCol w:w="4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8" w:type="dxa"/>
            <w:vAlign w:val="center"/>
          </w:tcPr>
          <w:p>
            <w:pPr>
              <w:ind w:right="69"/>
              <w:jc w:val="center"/>
              <w:rPr>
                <w:rFonts w:hint="eastAsia" w:ascii="宋体" w:hAnsi="宋体"/>
              </w:rPr>
            </w:pPr>
            <w:r>
              <w:rPr>
                <w:rFonts w:hint="eastAsia" w:ascii="宋体" w:hAnsi="宋体"/>
              </w:rPr>
              <w:t>姓名</w:t>
            </w:r>
          </w:p>
        </w:tc>
        <w:tc>
          <w:tcPr>
            <w:tcW w:w="1467" w:type="dxa"/>
            <w:vAlign w:val="center"/>
          </w:tcPr>
          <w:p>
            <w:pPr>
              <w:jc w:val="center"/>
              <w:rPr>
                <w:rFonts w:hint="eastAsia" w:ascii="宋体" w:hAnsi="宋体"/>
              </w:rPr>
            </w:pPr>
            <w:r>
              <w:rPr>
                <w:rFonts w:hint="eastAsia" w:ascii="宋体" w:hAnsi="宋体"/>
              </w:rPr>
              <w:t>职务</w:t>
            </w:r>
          </w:p>
        </w:tc>
        <w:tc>
          <w:tcPr>
            <w:tcW w:w="1064" w:type="dxa"/>
            <w:vAlign w:val="center"/>
          </w:tcPr>
          <w:p>
            <w:pPr>
              <w:jc w:val="center"/>
              <w:rPr>
                <w:rFonts w:hint="eastAsia" w:ascii="宋体" w:hAnsi="宋体"/>
              </w:rPr>
            </w:pPr>
            <w:r>
              <w:rPr>
                <w:rFonts w:hint="eastAsia" w:ascii="宋体" w:hAnsi="宋体"/>
                <w:lang w:eastAsia="zh-CN"/>
              </w:rPr>
              <w:t>学历</w:t>
            </w:r>
          </w:p>
        </w:tc>
        <w:tc>
          <w:tcPr>
            <w:tcW w:w="1065" w:type="dxa"/>
            <w:vAlign w:val="center"/>
          </w:tcPr>
          <w:p>
            <w:pPr>
              <w:jc w:val="center"/>
              <w:rPr>
                <w:rFonts w:hint="eastAsia" w:ascii="宋体" w:hAnsi="宋体"/>
                <w:lang w:eastAsia="zh-CN"/>
              </w:rPr>
            </w:pPr>
            <w:r>
              <w:rPr>
                <w:rFonts w:hint="eastAsia" w:ascii="宋体" w:hAnsi="宋体"/>
              </w:rPr>
              <w:t>职称</w:t>
            </w:r>
          </w:p>
        </w:tc>
        <w:tc>
          <w:tcPr>
            <w:tcW w:w="4483" w:type="dxa"/>
            <w:vAlign w:val="center"/>
          </w:tcPr>
          <w:p>
            <w:pPr>
              <w:ind w:right="259"/>
              <w:jc w:val="center"/>
              <w:rPr>
                <w:rFonts w:hint="eastAsia" w:ascii="宋体" w:hAnsi="宋体"/>
              </w:rPr>
            </w:pPr>
            <w:r>
              <w:rPr>
                <w:rFonts w:hint="eastAsia" w:ascii="宋体" w:hAnsi="宋体"/>
              </w:rPr>
              <w:t>主要经验及承担过的项目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1118" w:type="dxa"/>
            <w:vAlign w:val="center"/>
          </w:tcPr>
          <w:p>
            <w:pPr>
              <w:ind w:right="259"/>
              <w:jc w:val="center"/>
              <w:rPr>
                <w:rFonts w:ascii="宋体" w:hAnsi="宋体"/>
              </w:rPr>
            </w:pPr>
          </w:p>
        </w:tc>
        <w:tc>
          <w:tcPr>
            <w:tcW w:w="1467" w:type="dxa"/>
            <w:vAlign w:val="center"/>
          </w:tcPr>
          <w:p>
            <w:pPr>
              <w:ind w:right="259"/>
              <w:jc w:val="center"/>
              <w:rPr>
                <w:rFonts w:ascii="宋体" w:hAnsi="宋体"/>
              </w:rPr>
            </w:pPr>
          </w:p>
        </w:tc>
        <w:tc>
          <w:tcPr>
            <w:tcW w:w="1064" w:type="dxa"/>
            <w:vAlign w:val="center"/>
          </w:tcPr>
          <w:p>
            <w:pPr>
              <w:ind w:right="259"/>
              <w:jc w:val="center"/>
              <w:rPr>
                <w:rFonts w:ascii="宋体" w:hAnsi="宋体"/>
              </w:rPr>
            </w:pPr>
          </w:p>
        </w:tc>
        <w:tc>
          <w:tcPr>
            <w:tcW w:w="1065" w:type="dxa"/>
            <w:vAlign w:val="center"/>
          </w:tcPr>
          <w:p>
            <w:pPr>
              <w:ind w:right="259"/>
              <w:jc w:val="center"/>
              <w:rPr>
                <w:rFonts w:ascii="宋体" w:hAnsi="宋体"/>
              </w:rPr>
            </w:pPr>
          </w:p>
        </w:tc>
        <w:tc>
          <w:tcPr>
            <w:tcW w:w="4483" w:type="dxa"/>
            <w:vAlign w:val="center"/>
          </w:tcPr>
          <w:p>
            <w:pPr>
              <w:ind w:right="259"/>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1118" w:type="dxa"/>
            <w:vAlign w:val="center"/>
          </w:tcPr>
          <w:p>
            <w:pPr>
              <w:ind w:right="259"/>
              <w:jc w:val="center"/>
              <w:rPr>
                <w:rFonts w:ascii="宋体" w:hAnsi="宋体"/>
              </w:rPr>
            </w:pPr>
          </w:p>
        </w:tc>
        <w:tc>
          <w:tcPr>
            <w:tcW w:w="1467" w:type="dxa"/>
            <w:vAlign w:val="center"/>
          </w:tcPr>
          <w:p>
            <w:pPr>
              <w:ind w:right="259"/>
              <w:jc w:val="center"/>
              <w:rPr>
                <w:rFonts w:ascii="宋体" w:hAnsi="宋体"/>
              </w:rPr>
            </w:pPr>
          </w:p>
        </w:tc>
        <w:tc>
          <w:tcPr>
            <w:tcW w:w="1064" w:type="dxa"/>
            <w:vAlign w:val="center"/>
          </w:tcPr>
          <w:p>
            <w:pPr>
              <w:ind w:right="259"/>
              <w:jc w:val="center"/>
              <w:rPr>
                <w:rFonts w:ascii="宋体" w:hAnsi="宋体"/>
              </w:rPr>
            </w:pPr>
          </w:p>
        </w:tc>
        <w:tc>
          <w:tcPr>
            <w:tcW w:w="1065" w:type="dxa"/>
            <w:vAlign w:val="center"/>
          </w:tcPr>
          <w:p>
            <w:pPr>
              <w:ind w:right="259"/>
              <w:jc w:val="center"/>
              <w:rPr>
                <w:rFonts w:ascii="宋体" w:hAnsi="宋体"/>
              </w:rPr>
            </w:pPr>
          </w:p>
        </w:tc>
        <w:tc>
          <w:tcPr>
            <w:tcW w:w="4483" w:type="dxa"/>
            <w:vAlign w:val="center"/>
          </w:tcPr>
          <w:p>
            <w:pPr>
              <w:ind w:right="259"/>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1118" w:type="dxa"/>
            <w:vAlign w:val="center"/>
          </w:tcPr>
          <w:p>
            <w:pPr>
              <w:ind w:right="259"/>
              <w:jc w:val="center"/>
              <w:rPr>
                <w:rFonts w:ascii="宋体" w:hAnsi="宋体"/>
              </w:rPr>
            </w:pPr>
          </w:p>
        </w:tc>
        <w:tc>
          <w:tcPr>
            <w:tcW w:w="1467" w:type="dxa"/>
            <w:vAlign w:val="center"/>
          </w:tcPr>
          <w:p>
            <w:pPr>
              <w:ind w:right="259"/>
              <w:jc w:val="center"/>
              <w:rPr>
                <w:rFonts w:ascii="宋体" w:hAnsi="宋体"/>
              </w:rPr>
            </w:pPr>
          </w:p>
        </w:tc>
        <w:tc>
          <w:tcPr>
            <w:tcW w:w="1064" w:type="dxa"/>
            <w:vAlign w:val="center"/>
          </w:tcPr>
          <w:p>
            <w:pPr>
              <w:ind w:right="259"/>
              <w:jc w:val="center"/>
              <w:rPr>
                <w:rFonts w:ascii="宋体" w:hAnsi="宋体"/>
              </w:rPr>
            </w:pPr>
          </w:p>
        </w:tc>
        <w:tc>
          <w:tcPr>
            <w:tcW w:w="1065" w:type="dxa"/>
            <w:vAlign w:val="center"/>
          </w:tcPr>
          <w:p>
            <w:pPr>
              <w:ind w:right="259"/>
              <w:jc w:val="center"/>
              <w:rPr>
                <w:rFonts w:ascii="宋体" w:hAnsi="宋体"/>
              </w:rPr>
            </w:pPr>
          </w:p>
        </w:tc>
        <w:tc>
          <w:tcPr>
            <w:tcW w:w="4483" w:type="dxa"/>
            <w:vAlign w:val="center"/>
          </w:tcPr>
          <w:p>
            <w:pPr>
              <w:ind w:right="259"/>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1118" w:type="dxa"/>
            <w:vAlign w:val="center"/>
          </w:tcPr>
          <w:p>
            <w:pPr>
              <w:ind w:right="259"/>
              <w:jc w:val="center"/>
              <w:rPr>
                <w:rFonts w:ascii="宋体" w:hAnsi="宋体"/>
              </w:rPr>
            </w:pPr>
          </w:p>
        </w:tc>
        <w:tc>
          <w:tcPr>
            <w:tcW w:w="1467" w:type="dxa"/>
            <w:vAlign w:val="center"/>
          </w:tcPr>
          <w:p>
            <w:pPr>
              <w:ind w:right="259"/>
              <w:jc w:val="center"/>
              <w:rPr>
                <w:rFonts w:ascii="宋体" w:hAnsi="宋体"/>
              </w:rPr>
            </w:pPr>
          </w:p>
        </w:tc>
        <w:tc>
          <w:tcPr>
            <w:tcW w:w="1064" w:type="dxa"/>
            <w:vAlign w:val="center"/>
          </w:tcPr>
          <w:p>
            <w:pPr>
              <w:ind w:right="259"/>
              <w:jc w:val="center"/>
              <w:rPr>
                <w:rFonts w:ascii="宋体" w:hAnsi="宋体"/>
              </w:rPr>
            </w:pPr>
          </w:p>
        </w:tc>
        <w:tc>
          <w:tcPr>
            <w:tcW w:w="1065" w:type="dxa"/>
            <w:vAlign w:val="center"/>
          </w:tcPr>
          <w:p>
            <w:pPr>
              <w:ind w:right="259"/>
              <w:jc w:val="center"/>
              <w:rPr>
                <w:rFonts w:ascii="宋体" w:hAnsi="宋体"/>
              </w:rPr>
            </w:pPr>
          </w:p>
        </w:tc>
        <w:tc>
          <w:tcPr>
            <w:tcW w:w="4483" w:type="dxa"/>
            <w:vAlign w:val="center"/>
          </w:tcPr>
          <w:p>
            <w:pPr>
              <w:ind w:right="259"/>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1118" w:type="dxa"/>
            <w:vAlign w:val="center"/>
          </w:tcPr>
          <w:p>
            <w:pPr>
              <w:ind w:right="259"/>
              <w:jc w:val="center"/>
              <w:rPr>
                <w:rFonts w:ascii="宋体" w:hAnsi="宋体"/>
              </w:rPr>
            </w:pPr>
          </w:p>
        </w:tc>
        <w:tc>
          <w:tcPr>
            <w:tcW w:w="1467" w:type="dxa"/>
            <w:vAlign w:val="center"/>
          </w:tcPr>
          <w:p>
            <w:pPr>
              <w:ind w:right="259"/>
              <w:jc w:val="center"/>
              <w:rPr>
                <w:rFonts w:ascii="宋体" w:hAnsi="宋体"/>
              </w:rPr>
            </w:pPr>
          </w:p>
        </w:tc>
        <w:tc>
          <w:tcPr>
            <w:tcW w:w="1064" w:type="dxa"/>
            <w:vAlign w:val="center"/>
          </w:tcPr>
          <w:p>
            <w:pPr>
              <w:ind w:right="259"/>
              <w:jc w:val="center"/>
              <w:rPr>
                <w:rFonts w:ascii="宋体" w:hAnsi="宋体"/>
              </w:rPr>
            </w:pPr>
          </w:p>
        </w:tc>
        <w:tc>
          <w:tcPr>
            <w:tcW w:w="1065" w:type="dxa"/>
            <w:vAlign w:val="center"/>
          </w:tcPr>
          <w:p>
            <w:pPr>
              <w:ind w:right="259"/>
              <w:jc w:val="center"/>
              <w:rPr>
                <w:rFonts w:ascii="宋体" w:hAnsi="宋体"/>
              </w:rPr>
            </w:pPr>
          </w:p>
        </w:tc>
        <w:tc>
          <w:tcPr>
            <w:tcW w:w="4483" w:type="dxa"/>
            <w:vAlign w:val="center"/>
          </w:tcPr>
          <w:p>
            <w:pPr>
              <w:ind w:right="259"/>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1118" w:type="dxa"/>
            <w:vAlign w:val="center"/>
          </w:tcPr>
          <w:p>
            <w:pPr>
              <w:ind w:right="259"/>
              <w:jc w:val="center"/>
              <w:rPr>
                <w:rFonts w:ascii="宋体" w:hAnsi="宋体"/>
              </w:rPr>
            </w:pPr>
          </w:p>
        </w:tc>
        <w:tc>
          <w:tcPr>
            <w:tcW w:w="1467" w:type="dxa"/>
            <w:vAlign w:val="center"/>
          </w:tcPr>
          <w:p>
            <w:pPr>
              <w:ind w:right="259"/>
              <w:jc w:val="center"/>
              <w:rPr>
                <w:rFonts w:ascii="宋体" w:hAnsi="宋体"/>
              </w:rPr>
            </w:pPr>
          </w:p>
        </w:tc>
        <w:tc>
          <w:tcPr>
            <w:tcW w:w="1064" w:type="dxa"/>
            <w:vAlign w:val="center"/>
          </w:tcPr>
          <w:p>
            <w:pPr>
              <w:ind w:right="259"/>
              <w:jc w:val="center"/>
              <w:rPr>
                <w:rFonts w:ascii="宋体" w:hAnsi="宋体"/>
              </w:rPr>
            </w:pPr>
          </w:p>
        </w:tc>
        <w:tc>
          <w:tcPr>
            <w:tcW w:w="1065" w:type="dxa"/>
            <w:vAlign w:val="center"/>
          </w:tcPr>
          <w:p>
            <w:pPr>
              <w:ind w:right="259"/>
              <w:jc w:val="center"/>
              <w:rPr>
                <w:rFonts w:ascii="宋体" w:hAnsi="宋体"/>
              </w:rPr>
            </w:pPr>
          </w:p>
        </w:tc>
        <w:tc>
          <w:tcPr>
            <w:tcW w:w="4483" w:type="dxa"/>
            <w:vAlign w:val="center"/>
          </w:tcPr>
          <w:p>
            <w:pPr>
              <w:ind w:right="259"/>
              <w:jc w:val="center"/>
              <w:rPr>
                <w:rFonts w:ascii="宋体" w:hAnsi="宋体"/>
              </w:rPr>
            </w:pPr>
          </w:p>
        </w:tc>
      </w:tr>
    </w:tbl>
    <w:p>
      <w:pPr>
        <w:ind w:right="259" w:firstLine="426"/>
      </w:pPr>
      <w:r>
        <w:rPr>
          <w:rFonts w:hint="eastAsia"/>
        </w:rPr>
        <w:t>注：本表后附：身份证复印件、职称证书复印件、资格证复印件及其它有关个人业绩证明材料。</w:t>
      </w:r>
    </w:p>
    <w:p>
      <w:pPr>
        <w:pStyle w:val="3"/>
        <w:spacing w:line="360" w:lineRule="auto"/>
        <w:ind w:firstLine="0" w:firstLineChars="0"/>
        <w:jc w:val="center"/>
        <w:outlineLvl w:val="0"/>
        <w:rPr>
          <w:rFonts w:hint="eastAsia" w:ascii="宋体" w:hAnsi="宋体"/>
          <w:b/>
          <w:color w:val="000000"/>
        </w:rPr>
      </w:pPr>
    </w:p>
    <w:p>
      <w:pPr>
        <w:pStyle w:val="3"/>
        <w:spacing w:line="360" w:lineRule="auto"/>
        <w:ind w:firstLine="0" w:firstLineChars="0"/>
        <w:jc w:val="center"/>
        <w:outlineLvl w:val="0"/>
        <w:rPr>
          <w:rFonts w:hint="eastAsia" w:ascii="宋体" w:hAnsi="宋体"/>
          <w:b/>
          <w:color w:val="000000"/>
        </w:rPr>
      </w:pPr>
    </w:p>
    <w:p>
      <w:pPr>
        <w:pStyle w:val="3"/>
        <w:spacing w:line="360" w:lineRule="auto"/>
        <w:ind w:firstLine="0" w:firstLineChars="0"/>
        <w:jc w:val="center"/>
        <w:outlineLvl w:val="0"/>
        <w:rPr>
          <w:rFonts w:hint="eastAsia" w:ascii="宋体" w:hAnsi="宋体"/>
          <w:b/>
          <w:color w:val="000000"/>
        </w:rPr>
      </w:pPr>
    </w:p>
    <w:p>
      <w:pPr>
        <w:pStyle w:val="3"/>
        <w:spacing w:line="360" w:lineRule="auto"/>
        <w:ind w:firstLine="0" w:firstLineChars="0"/>
        <w:jc w:val="center"/>
        <w:outlineLvl w:val="0"/>
        <w:rPr>
          <w:rFonts w:hint="eastAsia" w:ascii="宋体" w:hAnsi="宋体"/>
          <w:b/>
          <w:color w:val="000000"/>
        </w:rPr>
      </w:pPr>
    </w:p>
    <w:p>
      <w:pPr>
        <w:pStyle w:val="3"/>
        <w:spacing w:line="360" w:lineRule="auto"/>
        <w:ind w:firstLine="0" w:firstLineChars="0"/>
        <w:jc w:val="center"/>
        <w:outlineLvl w:val="0"/>
        <w:rPr>
          <w:rFonts w:hint="eastAsia" w:ascii="宋体" w:hAnsi="宋体"/>
          <w:b/>
          <w:color w:val="000000"/>
        </w:rPr>
      </w:pPr>
    </w:p>
    <w:p>
      <w:pPr>
        <w:pStyle w:val="3"/>
        <w:numPr>
          <w:ilvl w:val="0"/>
          <w:numId w:val="0"/>
        </w:numPr>
        <w:spacing w:line="360" w:lineRule="auto"/>
        <w:ind w:leftChars="0"/>
        <w:jc w:val="both"/>
        <w:outlineLvl w:val="0"/>
        <w:rPr>
          <w:rFonts w:hint="eastAsia" w:ascii="宋体" w:hAnsi="宋体"/>
          <w:b/>
          <w:color w:val="000000"/>
          <w:lang w:eastAsia="zh-CN"/>
        </w:rPr>
      </w:pPr>
    </w:p>
    <w:p>
      <w:pPr>
        <w:pStyle w:val="3"/>
        <w:numPr>
          <w:ilvl w:val="0"/>
          <w:numId w:val="0"/>
        </w:numPr>
        <w:spacing w:line="360" w:lineRule="auto"/>
        <w:ind w:leftChars="200"/>
        <w:jc w:val="center"/>
        <w:outlineLvl w:val="0"/>
        <w:rPr>
          <w:rFonts w:hint="eastAsia" w:ascii="宋体" w:hAnsi="宋体"/>
          <w:b/>
          <w:color w:val="000000"/>
          <w:lang w:eastAsia="zh-CN"/>
        </w:rPr>
      </w:pPr>
      <w:r>
        <w:rPr>
          <w:rFonts w:hint="eastAsia" w:ascii="宋体" w:hAnsi="宋体"/>
          <w:b/>
          <w:color w:val="000000"/>
          <w:lang w:eastAsia="zh-CN"/>
        </w:rPr>
        <w:t>八、综合单价分析表</w:t>
      </w:r>
    </w:p>
    <w:p>
      <w:pPr>
        <w:pStyle w:val="3"/>
        <w:numPr>
          <w:ilvl w:val="0"/>
          <w:numId w:val="0"/>
        </w:numPr>
        <w:spacing w:line="360" w:lineRule="auto"/>
        <w:ind w:leftChars="200"/>
        <w:jc w:val="center"/>
        <w:outlineLvl w:val="0"/>
        <w:rPr>
          <w:rFonts w:hint="eastAsia" w:ascii="宋体" w:hAnsi="宋体"/>
          <w:b/>
          <w:color w:val="000000"/>
          <w:lang w:eastAsia="zh-CN"/>
        </w:rPr>
      </w:pPr>
      <w:r>
        <w:rPr>
          <w:rFonts w:hint="eastAsia" w:ascii="宋体" w:hAnsi="宋体"/>
          <w:b/>
          <w:color w:val="000000"/>
          <w:lang w:eastAsia="zh-CN"/>
        </w:rPr>
        <w:t>（格式自拟）</w:t>
      </w:r>
    </w:p>
    <w:p>
      <w:pPr>
        <w:rPr>
          <w:rFonts w:hint="eastAsia" w:ascii="宋体" w:hAnsi="宋体"/>
          <w:lang w:val="en-US" w:eastAsia="zh-CN"/>
        </w:rPr>
      </w:pPr>
    </w:p>
    <w:p>
      <w:pPr>
        <w:rPr>
          <w:rFonts w:hint="eastAsia" w:ascii="宋体" w:hAnsi="宋体"/>
          <w:lang w:val="en-US" w:eastAsia="zh-CN"/>
        </w:rPr>
      </w:pPr>
    </w:p>
    <w:p>
      <w:pPr>
        <w:rPr>
          <w:rFonts w:hint="eastAsia" w:ascii="宋体" w:hAnsi="宋体"/>
          <w:lang w:val="en-US" w:eastAsia="zh-CN"/>
        </w:rPr>
      </w:pPr>
    </w:p>
    <w:p>
      <w:pPr>
        <w:rPr>
          <w:rFonts w:hint="eastAsia" w:ascii="宋体" w:hAnsi="宋体"/>
          <w:lang w:val="en-US" w:eastAsia="zh-CN"/>
        </w:rPr>
      </w:pPr>
    </w:p>
    <w:p>
      <w:pPr>
        <w:pStyle w:val="3"/>
        <w:numPr>
          <w:ilvl w:val="0"/>
          <w:numId w:val="0"/>
        </w:numPr>
        <w:spacing w:line="360" w:lineRule="auto"/>
        <w:ind w:leftChars="200"/>
        <w:jc w:val="both"/>
        <w:outlineLvl w:val="0"/>
        <w:rPr>
          <w:rFonts w:hint="eastAsia" w:ascii="宋体" w:hAnsi="宋体"/>
          <w:b w:val="0"/>
          <w:bCs/>
          <w:color w:val="000000"/>
          <w:lang w:eastAsia="zh-CN"/>
        </w:rPr>
      </w:pPr>
    </w:p>
    <w:p>
      <w:pPr>
        <w:pStyle w:val="3"/>
        <w:numPr>
          <w:ilvl w:val="0"/>
          <w:numId w:val="0"/>
        </w:numPr>
        <w:spacing w:line="360" w:lineRule="auto"/>
        <w:ind w:leftChars="0"/>
        <w:jc w:val="both"/>
        <w:outlineLvl w:val="0"/>
        <w:rPr>
          <w:rFonts w:hint="eastAsia" w:ascii="宋体" w:hAnsi="宋体"/>
          <w:b/>
          <w:color w:val="000000"/>
          <w:lang w:eastAsia="zh-CN"/>
        </w:rPr>
      </w:pPr>
    </w:p>
    <w:p>
      <w:pPr>
        <w:pStyle w:val="3"/>
        <w:numPr>
          <w:ilvl w:val="0"/>
          <w:numId w:val="0"/>
        </w:numPr>
        <w:spacing w:line="360" w:lineRule="auto"/>
        <w:ind w:leftChars="0"/>
        <w:jc w:val="both"/>
        <w:outlineLvl w:val="0"/>
        <w:rPr>
          <w:rFonts w:hint="eastAsia" w:ascii="宋体" w:hAnsi="宋体"/>
          <w:b/>
          <w:color w:val="000000"/>
          <w:lang w:eastAsia="zh-CN"/>
        </w:rPr>
      </w:pPr>
    </w:p>
    <w:p>
      <w:pPr>
        <w:pStyle w:val="3"/>
        <w:numPr>
          <w:ilvl w:val="0"/>
          <w:numId w:val="0"/>
        </w:numPr>
        <w:spacing w:line="360" w:lineRule="auto"/>
        <w:ind w:leftChars="0"/>
        <w:jc w:val="both"/>
        <w:outlineLvl w:val="0"/>
        <w:rPr>
          <w:rFonts w:hint="eastAsia" w:ascii="宋体" w:hAnsi="宋体"/>
          <w:b/>
          <w:color w:val="000000"/>
          <w:lang w:eastAsia="zh-CN"/>
        </w:rPr>
      </w:pPr>
    </w:p>
    <w:p>
      <w:pPr>
        <w:pStyle w:val="3"/>
        <w:numPr>
          <w:ilvl w:val="0"/>
          <w:numId w:val="0"/>
        </w:numPr>
        <w:spacing w:line="360" w:lineRule="auto"/>
        <w:ind w:leftChars="0"/>
        <w:jc w:val="both"/>
        <w:outlineLvl w:val="0"/>
        <w:rPr>
          <w:rFonts w:hint="eastAsia" w:ascii="宋体" w:hAnsi="宋体"/>
          <w:b/>
          <w:color w:val="000000"/>
          <w:lang w:eastAsia="zh-CN"/>
        </w:rPr>
      </w:pPr>
    </w:p>
    <w:p>
      <w:pPr>
        <w:pStyle w:val="3"/>
        <w:numPr>
          <w:ilvl w:val="0"/>
          <w:numId w:val="0"/>
        </w:numPr>
        <w:spacing w:line="360" w:lineRule="auto"/>
        <w:ind w:leftChars="0"/>
        <w:jc w:val="both"/>
        <w:outlineLvl w:val="0"/>
        <w:rPr>
          <w:rFonts w:hint="eastAsia" w:ascii="宋体" w:hAnsi="宋体"/>
          <w:b/>
          <w:color w:val="000000"/>
          <w:lang w:eastAsia="zh-CN"/>
        </w:rPr>
      </w:pPr>
    </w:p>
    <w:p>
      <w:pPr>
        <w:pStyle w:val="3"/>
        <w:numPr>
          <w:ilvl w:val="0"/>
          <w:numId w:val="0"/>
        </w:numPr>
        <w:spacing w:line="360" w:lineRule="auto"/>
        <w:ind w:leftChars="0"/>
        <w:jc w:val="both"/>
        <w:outlineLvl w:val="0"/>
        <w:rPr>
          <w:rFonts w:hint="eastAsia" w:ascii="宋体" w:hAnsi="宋体"/>
          <w:b/>
          <w:color w:val="000000"/>
          <w:lang w:eastAsia="zh-CN"/>
        </w:rPr>
      </w:pPr>
    </w:p>
    <w:p>
      <w:pPr>
        <w:pStyle w:val="3"/>
        <w:numPr>
          <w:ilvl w:val="0"/>
          <w:numId w:val="0"/>
        </w:numPr>
        <w:spacing w:line="360" w:lineRule="auto"/>
        <w:ind w:leftChars="0"/>
        <w:jc w:val="both"/>
        <w:outlineLvl w:val="0"/>
        <w:rPr>
          <w:rFonts w:hint="eastAsia" w:ascii="宋体" w:hAnsi="宋体"/>
          <w:b/>
          <w:color w:val="000000"/>
          <w:lang w:eastAsia="zh-CN"/>
        </w:rPr>
      </w:pPr>
    </w:p>
    <w:p>
      <w:pPr>
        <w:pStyle w:val="3"/>
        <w:numPr>
          <w:ilvl w:val="0"/>
          <w:numId w:val="0"/>
        </w:numPr>
        <w:spacing w:line="360" w:lineRule="auto"/>
        <w:ind w:leftChars="0"/>
        <w:jc w:val="both"/>
        <w:outlineLvl w:val="0"/>
        <w:rPr>
          <w:rFonts w:hint="eastAsia" w:ascii="宋体" w:hAnsi="宋体"/>
          <w:b/>
          <w:color w:val="000000"/>
          <w:lang w:eastAsia="zh-CN"/>
        </w:rPr>
      </w:pPr>
    </w:p>
    <w:p>
      <w:pPr>
        <w:pStyle w:val="3"/>
        <w:numPr>
          <w:ilvl w:val="0"/>
          <w:numId w:val="0"/>
        </w:numPr>
        <w:spacing w:line="360" w:lineRule="auto"/>
        <w:jc w:val="both"/>
        <w:outlineLvl w:val="0"/>
        <w:rPr>
          <w:rFonts w:hint="eastAsia" w:ascii="宋体" w:hAnsi="宋体"/>
          <w:b w:val="0"/>
          <w:bCs/>
          <w:color w:val="000000"/>
          <w:u w:val="single"/>
          <w:lang w:val="en-US" w:eastAsia="zh-CN"/>
        </w:rPr>
      </w:pPr>
      <w:r>
        <w:rPr>
          <w:rFonts w:hint="eastAsia" w:ascii="宋体" w:hAnsi="宋体"/>
          <w:b w:val="0"/>
          <w:bCs/>
          <w:color w:val="000000"/>
          <w:lang w:val="en-US" w:eastAsia="zh-CN"/>
        </w:rPr>
        <w:t xml:space="preserve">                                              授权代表（签字）</w:t>
      </w:r>
      <w:r>
        <w:rPr>
          <w:rFonts w:hint="eastAsia" w:ascii="宋体" w:hAnsi="宋体"/>
          <w:b w:val="0"/>
          <w:bCs/>
          <w:color w:val="000000"/>
          <w:u w:val="single"/>
          <w:lang w:val="en-US" w:eastAsia="zh-CN"/>
        </w:rPr>
        <w:t xml:space="preserve">                     </w:t>
      </w:r>
    </w:p>
    <w:p>
      <w:pPr>
        <w:pStyle w:val="3"/>
        <w:numPr>
          <w:ilvl w:val="0"/>
          <w:numId w:val="0"/>
        </w:numPr>
        <w:spacing w:line="360" w:lineRule="auto"/>
        <w:ind w:leftChars="200"/>
        <w:jc w:val="both"/>
        <w:outlineLvl w:val="0"/>
        <w:rPr>
          <w:rFonts w:hint="eastAsia" w:ascii="宋体" w:hAnsi="宋体"/>
          <w:b w:val="0"/>
          <w:bCs/>
          <w:color w:val="000000"/>
          <w:u w:val="single"/>
          <w:lang w:val="en-US" w:eastAsia="zh-CN"/>
        </w:rPr>
      </w:pPr>
      <w:r>
        <w:rPr>
          <w:rFonts w:hint="eastAsia" w:ascii="宋体" w:hAnsi="宋体"/>
          <w:b w:val="0"/>
          <w:bCs/>
          <w:color w:val="000000"/>
          <w:u w:val="none"/>
          <w:lang w:val="en-US" w:eastAsia="zh-CN"/>
        </w:rPr>
        <w:t xml:space="preserve">                                          谈判供应商名称（签章）：</w:t>
      </w:r>
      <w:r>
        <w:rPr>
          <w:rFonts w:hint="eastAsia" w:ascii="宋体" w:hAnsi="宋体"/>
          <w:b w:val="0"/>
          <w:bCs/>
          <w:color w:val="000000"/>
          <w:u w:val="single"/>
          <w:lang w:val="en-US" w:eastAsia="zh-CN"/>
        </w:rPr>
        <w:t xml:space="preserve">             </w:t>
      </w:r>
    </w:p>
    <w:p>
      <w:pPr>
        <w:pStyle w:val="3"/>
        <w:numPr>
          <w:ilvl w:val="0"/>
          <w:numId w:val="0"/>
        </w:numPr>
        <w:spacing w:line="360" w:lineRule="auto"/>
        <w:ind w:leftChars="200"/>
        <w:jc w:val="both"/>
        <w:outlineLvl w:val="0"/>
        <w:rPr>
          <w:rFonts w:hint="eastAsia"/>
          <w:b/>
          <w:color w:val="000000"/>
        </w:rPr>
      </w:pPr>
      <w:r>
        <w:rPr>
          <w:rFonts w:hint="eastAsia" w:ascii="宋体" w:hAnsi="宋体"/>
          <w:b w:val="0"/>
          <w:bCs/>
          <w:color w:val="000000"/>
          <w:u w:val="none"/>
          <w:lang w:val="en-US" w:eastAsia="zh-CN"/>
        </w:rPr>
        <w:t xml:space="preserve">                                          时 间：  </w:t>
      </w:r>
      <w:r>
        <w:rPr>
          <w:rFonts w:hint="eastAsia" w:ascii="宋体" w:hAnsi="宋体"/>
          <w:b w:val="0"/>
          <w:bCs/>
          <w:color w:val="000000"/>
          <w:u w:val="single"/>
          <w:lang w:val="en-US" w:eastAsia="zh-CN"/>
        </w:rPr>
        <w:t xml:space="preserve">        </w:t>
      </w:r>
      <w:r>
        <w:rPr>
          <w:rFonts w:hint="eastAsia" w:ascii="宋体" w:hAnsi="宋体"/>
          <w:b w:val="0"/>
          <w:bCs/>
          <w:color w:val="000000"/>
          <w:u w:val="none"/>
          <w:lang w:val="en-US" w:eastAsia="zh-CN"/>
        </w:rPr>
        <w:t xml:space="preserve">年 </w:t>
      </w:r>
      <w:r>
        <w:rPr>
          <w:rFonts w:hint="eastAsia" w:ascii="宋体" w:hAnsi="宋体"/>
          <w:b w:val="0"/>
          <w:bCs/>
          <w:color w:val="000000"/>
          <w:u w:val="single"/>
          <w:lang w:val="en-US" w:eastAsia="zh-CN"/>
        </w:rPr>
        <w:t xml:space="preserve">     </w:t>
      </w:r>
      <w:r>
        <w:rPr>
          <w:rFonts w:hint="eastAsia" w:ascii="宋体" w:hAnsi="宋体"/>
          <w:b w:val="0"/>
          <w:bCs/>
          <w:color w:val="000000"/>
          <w:u w:val="none"/>
          <w:lang w:val="en-US" w:eastAsia="zh-CN"/>
        </w:rPr>
        <w:t>月</w:t>
      </w:r>
      <w:r>
        <w:rPr>
          <w:rFonts w:hint="eastAsia" w:ascii="宋体" w:hAnsi="宋体"/>
          <w:b w:val="0"/>
          <w:bCs/>
          <w:color w:val="000000"/>
          <w:u w:val="single"/>
          <w:lang w:val="en-US" w:eastAsia="zh-CN"/>
        </w:rPr>
        <w:t xml:space="preserve">      </w:t>
      </w:r>
      <w:r>
        <w:rPr>
          <w:rFonts w:hint="eastAsia" w:ascii="宋体" w:hAnsi="宋体"/>
          <w:b w:val="0"/>
          <w:bCs/>
          <w:color w:val="000000"/>
          <w:u w:val="none"/>
          <w:lang w:val="en-US" w:eastAsia="zh-CN"/>
        </w:rPr>
        <w:t>日</w:t>
      </w:r>
    </w:p>
    <w:p>
      <w:pPr>
        <w:spacing w:line="400" w:lineRule="exact"/>
        <w:jc w:val="center"/>
        <w:rPr>
          <w:rFonts w:hint="eastAsia"/>
          <w:b/>
          <w:color w:val="000000"/>
        </w:rPr>
      </w:pPr>
    </w:p>
    <w:p>
      <w:pPr>
        <w:pStyle w:val="3"/>
        <w:numPr>
          <w:ilvl w:val="0"/>
          <w:numId w:val="0"/>
        </w:numPr>
        <w:spacing w:line="360" w:lineRule="auto"/>
        <w:ind w:leftChars="0"/>
        <w:jc w:val="both"/>
        <w:outlineLvl w:val="0"/>
        <w:rPr>
          <w:rFonts w:hint="eastAsia" w:ascii="宋体" w:hAnsi="宋体"/>
          <w:b/>
          <w:color w:val="000000"/>
          <w:lang w:eastAsia="zh-CN"/>
        </w:rPr>
      </w:pPr>
    </w:p>
    <w:p>
      <w:pPr>
        <w:pStyle w:val="3"/>
        <w:numPr>
          <w:ilvl w:val="0"/>
          <w:numId w:val="0"/>
        </w:numPr>
        <w:spacing w:line="360" w:lineRule="auto"/>
        <w:ind w:leftChars="0"/>
        <w:jc w:val="both"/>
        <w:outlineLvl w:val="0"/>
        <w:rPr>
          <w:rFonts w:hint="eastAsia" w:ascii="宋体" w:hAnsi="宋体"/>
          <w:b/>
          <w:color w:val="000000"/>
          <w:lang w:eastAsia="zh-CN"/>
        </w:rPr>
      </w:pPr>
    </w:p>
    <w:p>
      <w:pPr>
        <w:pStyle w:val="3"/>
        <w:numPr>
          <w:ilvl w:val="0"/>
          <w:numId w:val="0"/>
        </w:numPr>
        <w:spacing w:line="360" w:lineRule="auto"/>
        <w:ind w:leftChars="0"/>
        <w:jc w:val="both"/>
        <w:outlineLvl w:val="0"/>
        <w:rPr>
          <w:rFonts w:hint="eastAsia" w:ascii="宋体" w:hAnsi="宋体"/>
          <w:b/>
          <w:color w:val="000000"/>
          <w:lang w:eastAsia="zh-CN"/>
        </w:rPr>
      </w:pPr>
    </w:p>
    <w:p>
      <w:pPr>
        <w:pStyle w:val="3"/>
        <w:numPr>
          <w:ilvl w:val="0"/>
          <w:numId w:val="0"/>
        </w:numPr>
        <w:spacing w:line="360" w:lineRule="auto"/>
        <w:ind w:leftChars="0"/>
        <w:jc w:val="center"/>
        <w:outlineLvl w:val="0"/>
        <w:rPr>
          <w:rFonts w:hint="eastAsia" w:ascii="宋体" w:hAnsi="宋体"/>
          <w:b/>
          <w:color w:val="000000"/>
          <w:lang w:eastAsia="zh-CN"/>
        </w:rPr>
      </w:pPr>
    </w:p>
    <w:p>
      <w:pPr>
        <w:pStyle w:val="3"/>
        <w:numPr>
          <w:ilvl w:val="0"/>
          <w:numId w:val="0"/>
        </w:numPr>
        <w:spacing w:line="360" w:lineRule="auto"/>
        <w:ind w:leftChars="0"/>
        <w:jc w:val="center"/>
        <w:outlineLvl w:val="0"/>
        <w:rPr>
          <w:rFonts w:hint="eastAsia" w:ascii="宋体" w:hAnsi="宋体"/>
          <w:b/>
          <w:color w:val="000000"/>
          <w:lang w:eastAsia="zh-CN"/>
        </w:rPr>
      </w:pPr>
    </w:p>
    <w:p>
      <w:pPr>
        <w:pStyle w:val="3"/>
        <w:numPr>
          <w:ilvl w:val="0"/>
          <w:numId w:val="0"/>
        </w:numPr>
        <w:spacing w:line="360" w:lineRule="auto"/>
        <w:ind w:leftChars="0"/>
        <w:jc w:val="center"/>
        <w:outlineLvl w:val="0"/>
        <w:rPr>
          <w:rFonts w:hint="eastAsia" w:ascii="宋体" w:hAnsi="宋体"/>
          <w:b/>
          <w:color w:val="000000"/>
          <w:lang w:eastAsia="zh-CN"/>
        </w:rPr>
      </w:pPr>
    </w:p>
    <w:p>
      <w:pPr>
        <w:pStyle w:val="3"/>
        <w:numPr>
          <w:ilvl w:val="0"/>
          <w:numId w:val="0"/>
        </w:numPr>
        <w:spacing w:line="360" w:lineRule="auto"/>
        <w:ind w:leftChars="0"/>
        <w:jc w:val="center"/>
        <w:outlineLvl w:val="0"/>
        <w:rPr>
          <w:rFonts w:hint="eastAsia" w:ascii="宋体" w:hAnsi="宋体"/>
          <w:b/>
          <w:color w:val="000000"/>
          <w:lang w:eastAsia="zh-CN"/>
        </w:rPr>
      </w:pPr>
    </w:p>
    <w:p>
      <w:pPr>
        <w:pStyle w:val="3"/>
        <w:numPr>
          <w:ilvl w:val="0"/>
          <w:numId w:val="0"/>
        </w:numPr>
        <w:spacing w:line="360" w:lineRule="auto"/>
        <w:ind w:leftChars="0"/>
        <w:jc w:val="center"/>
        <w:outlineLvl w:val="0"/>
        <w:rPr>
          <w:rFonts w:hint="eastAsia" w:ascii="宋体" w:hAnsi="宋体"/>
          <w:b/>
          <w:color w:val="000000"/>
          <w:lang w:eastAsia="zh-CN"/>
        </w:rPr>
      </w:pPr>
    </w:p>
    <w:p>
      <w:pPr>
        <w:pStyle w:val="3"/>
        <w:numPr>
          <w:ilvl w:val="0"/>
          <w:numId w:val="0"/>
        </w:numPr>
        <w:spacing w:line="360" w:lineRule="auto"/>
        <w:ind w:leftChars="0"/>
        <w:jc w:val="center"/>
        <w:outlineLvl w:val="0"/>
        <w:rPr>
          <w:rFonts w:hint="eastAsia" w:ascii="宋体" w:hAnsi="宋体"/>
          <w:b/>
          <w:color w:val="000000"/>
          <w:lang w:eastAsia="zh-CN"/>
        </w:rPr>
      </w:pPr>
    </w:p>
    <w:p>
      <w:pPr>
        <w:pStyle w:val="3"/>
        <w:numPr>
          <w:ilvl w:val="0"/>
          <w:numId w:val="0"/>
        </w:numPr>
        <w:spacing w:line="360" w:lineRule="auto"/>
        <w:ind w:leftChars="0"/>
        <w:jc w:val="center"/>
        <w:outlineLvl w:val="0"/>
        <w:rPr>
          <w:rFonts w:hint="eastAsia" w:ascii="宋体" w:hAnsi="宋体"/>
          <w:b/>
          <w:color w:val="000000"/>
          <w:lang w:eastAsia="zh-CN"/>
        </w:rPr>
      </w:pPr>
    </w:p>
    <w:p>
      <w:pPr>
        <w:pStyle w:val="3"/>
        <w:numPr>
          <w:ilvl w:val="0"/>
          <w:numId w:val="0"/>
        </w:numPr>
        <w:spacing w:line="360" w:lineRule="auto"/>
        <w:ind w:leftChars="0"/>
        <w:jc w:val="center"/>
        <w:outlineLvl w:val="0"/>
        <w:rPr>
          <w:rFonts w:hint="eastAsia" w:ascii="宋体" w:hAnsi="宋体"/>
          <w:b/>
          <w:color w:val="000000"/>
          <w:lang w:eastAsia="zh-CN"/>
        </w:rPr>
      </w:pPr>
    </w:p>
    <w:p>
      <w:pPr>
        <w:pStyle w:val="3"/>
        <w:numPr>
          <w:ilvl w:val="0"/>
          <w:numId w:val="0"/>
        </w:numPr>
        <w:spacing w:line="360" w:lineRule="auto"/>
        <w:ind w:leftChars="0"/>
        <w:jc w:val="center"/>
        <w:outlineLvl w:val="0"/>
        <w:rPr>
          <w:rFonts w:hint="eastAsia" w:ascii="宋体" w:hAnsi="宋体"/>
          <w:b/>
          <w:color w:val="000000"/>
          <w:lang w:eastAsia="zh-CN"/>
        </w:rPr>
      </w:pPr>
    </w:p>
    <w:p>
      <w:pPr>
        <w:pStyle w:val="3"/>
        <w:numPr>
          <w:ilvl w:val="0"/>
          <w:numId w:val="0"/>
        </w:numPr>
        <w:spacing w:line="360" w:lineRule="auto"/>
        <w:ind w:leftChars="0"/>
        <w:jc w:val="center"/>
        <w:outlineLvl w:val="0"/>
        <w:rPr>
          <w:rFonts w:hint="eastAsia" w:ascii="宋体" w:hAnsi="宋体"/>
          <w:b/>
          <w:color w:val="000000"/>
          <w:lang w:eastAsia="zh-CN"/>
        </w:rPr>
      </w:pPr>
    </w:p>
    <w:p>
      <w:pPr>
        <w:pStyle w:val="3"/>
        <w:numPr>
          <w:ilvl w:val="0"/>
          <w:numId w:val="0"/>
        </w:numPr>
        <w:spacing w:line="360" w:lineRule="auto"/>
        <w:ind w:leftChars="0"/>
        <w:jc w:val="center"/>
        <w:outlineLvl w:val="0"/>
        <w:rPr>
          <w:rFonts w:hint="eastAsia" w:ascii="宋体" w:hAnsi="宋体"/>
          <w:b/>
          <w:color w:val="000000"/>
          <w:lang w:eastAsia="zh-CN"/>
        </w:rPr>
      </w:pPr>
      <w:r>
        <w:rPr>
          <w:rFonts w:hint="eastAsia" w:ascii="宋体" w:hAnsi="宋体"/>
          <w:b/>
          <w:color w:val="000000"/>
          <w:lang w:eastAsia="zh-CN"/>
        </w:rPr>
        <w:t>九、服务方案</w:t>
      </w:r>
    </w:p>
    <w:p>
      <w:pPr>
        <w:pStyle w:val="3"/>
        <w:numPr>
          <w:ilvl w:val="0"/>
          <w:numId w:val="0"/>
        </w:numPr>
        <w:spacing w:line="360" w:lineRule="auto"/>
        <w:ind w:leftChars="200"/>
        <w:jc w:val="both"/>
        <w:outlineLvl w:val="0"/>
        <w:rPr>
          <w:rFonts w:hint="eastAsia" w:ascii="宋体" w:hAnsi="宋体"/>
          <w:b w:val="0"/>
          <w:bCs/>
          <w:color w:val="000000"/>
          <w:lang w:val="en-US" w:eastAsia="zh-CN"/>
        </w:rPr>
      </w:pPr>
    </w:p>
    <w:p>
      <w:pPr>
        <w:pStyle w:val="3"/>
        <w:numPr>
          <w:ilvl w:val="0"/>
          <w:numId w:val="6"/>
        </w:numPr>
        <w:spacing w:line="360" w:lineRule="auto"/>
        <w:ind w:leftChars="0"/>
        <w:jc w:val="both"/>
        <w:outlineLvl w:val="0"/>
        <w:rPr>
          <w:rFonts w:hint="eastAsia" w:ascii="宋体" w:hAnsi="宋体"/>
          <w:b w:val="0"/>
          <w:bCs/>
          <w:color w:val="000000"/>
          <w:lang w:val="en-US" w:eastAsia="zh-CN"/>
        </w:rPr>
      </w:pPr>
      <w:r>
        <w:rPr>
          <w:rFonts w:hint="eastAsia" w:ascii="宋体" w:hAnsi="宋体"/>
          <w:b w:val="0"/>
          <w:bCs/>
          <w:color w:val="000000"/>
          <w:lang w:val="en-US" w:eastAsia="zh-CN"/>
        </w:rPr>
        <w:t>方案应包括解决采购各项需求的人员配备、相应的管理办法等；</w:t>
      </w:r>
    </w:p>
    <w:p>
      <w:pPr>
        <w:pStyle w:val="3"/>
        <w:numPr>
          <w:ilvl w:val="0"/>
          <w:numId w:val="6"/>
        </w:numPr>
        <w:spacing w:line="360" w:lineRule="auto"/>
        <w:ind w:leftChars="0"/>
        <w:jc w:val="both"/>
        <w:outlineLvl w:val="0"/>
        <w:rPr>
          <w:rFonts w:hint="eastAsia" w:ascii="宋体" w:hAnsi="宋体"/>
          <w:b w:val="0"/>
          <w:bCs/>
          <w:color w:val="000000"/>
          <w:lang w:val="en-US" w:eastAsia="zh-CN"/>
        </w:rPr>
      </w:pPr>
      <w:r>
        <w:rPr>
          <w:rFonts w:hint="eastAsia" w:ascii="宋体" w:hAnsi="宋体"/>
          <w:b w:val="0"/>
          <w:bCs/>
          <w:color w:val="000000"/>
          <w:lang w:val="en-US" w:eastAsia="zh-CN"/>
        </w:rPr>
        <w:t>方案应提出针对本项目的各项技术措施、技术支持方案等；</w:t>
      </w:r>
    </w:p>
    <w:p>
      <w:pPr>
        <w:pStyle w:val="3"/>
        <w:numPr>
          <w:ilvl w:val="0"/>
          <w:numId w:val="6"/>
        </w:numPr>
        <w:spacing w:line="360" w:lineRule="auto"/>
        <w:ind w:leftChars="0"/>
        <w:jc w:val="both"/>
        <w:outlineLvl w:val="0"/>
        <w:rPr>
          <w:rFonts w:hint="eastAsia" w:ascii="宋体" w:hAnsi="宋体"/>
          <w:b w:val="0"/>
          <w:bCs/>
          <w:color w:val="000000"/>
          <w:lang w:val="en-US" w:eastAsia="zh-CN"/>
        </w:rPr>
      </w:pPr>
      <w:r>
        <w:rPr>
          <w:rFonts w:hint="eastAsia" w:ascii="宋体" w:hAnsi="宋体"/>
          <w:b w:val="0"/>
          <w:bCs/>
          <w:color w:val="000000"/>
          <w:lang w:val="en-US" w:eastAsia="zh-CN"/>
        </w:rPr>
        <w:t>相关人员的技能证书等；</w:t>
      </w:r>
    </w:p>
    <w:p>
      <w:pPr>
        <w:pStyle w:val="3"/>
        <w:numPr>
          <w:ilvl w:val="0"/>
          <w:numId w:val="6"/>
        </w:numPr>
        <w:spacing w:line="360" w:lineRule="auto"/>
        <w:ind w:leftChars="0"/>
        <w:jc w:val="both"/>
        <w:outlineLvl w:val="0"/>
        <w:rPr>
          <w:rFonts w:hint="eastAsia" w:ascii="宋体" w:hAnsi="宋体"/>
          <w:b w:val="0"/>
          <w:bCs/>
          <w:color w:val="000000"/>
          <w:lang w:val="en-US" w:eastAsia="zh-CN"/>
        </w:rPr>
      </w:pPr>
      <w:r>
        <w:rPr>
          <w:rFonts w:hint="eastAsia" w:ascii="宋体" w:hAnsi="宋体"/>
          <w:b w:val="0"/>
          <w:bCs/>
          <w:color w:val="000000"/>
          <w:lang w:val="en-US" w:eastAsia="zh-CN"/>
        </w:rPr>
        <w:t>投标人认为需加以说明的其他内容</w:t>
      </w:r>
    </w:p>
    <w:p>
      <w:pPr>
        <w:pStyle w:val="3"/>
        <w:numPr>
          <w:ilvl w:val="0"/>
          <w:numId w:val="0"/>
        </w:numPr>
        <w:spacing w:line="360" w:lineRule="auto"/>
        <w:ind w:leftChars="200"/>
        <w:jc w:val="both"/>
        <w:outlineLvl w:val="0"/>
        <w:rPr>
          <w:rFonts w:hint="eastAsia" w:ascii="宋体" w:hAnsi="宋体"/>
          <w:b w:val="0"/>
          <w:bCs/>
          <w:color w:val="000000"/>
          <w:lang w:val="en-US" w:eastAsia="zh-CN"/>
        </w:rPr>
      </w:pPr>
    </w:p>
    <w:p>
      <w:pPr>
        <w:pStyle w:val="3"/>
        <w:numPr>
          <w:ilvl w:val="0"/>
          <w:numId w:val="0"/>
        </w:numPr>
        <w:spacing w:line="360" w:lineRule="auto"/>
        <w:jc w:val="both"/>
        <w:outlineLvl w:val="0"/>
        <w:rPr>
          <w:rFonts w:hint="eastAsia" w:ascii="宋体" w:hAnsi="宋体"/>
          <w:b w:val="0"/>
          <w:bCs/>
          <w:color w:val="000000"/>
          <w:lang w:val="en-US" w:eastAsia="zh-CN"/>
        </w:rPr>
      </w:pPr>
    </w:p>
    <w:p>
      <w:pPr>
        <w:pStyle w:val="3"/>
        <w:numPr>
          <w:ilvl w:val="0"/>
          <w:numId w:val="0"/>
        </w:numPr>
        <w:spacing w:line="360" w:lineRule="auto"/>
        <w:ind w:leftChars="200"/>
        <w:jc w:val="both"/>
        <w:outlineLvl w:val="0"/>
        <w:rPr>
          <w:rFonts w:hint="eastAsia" w:ascii="宋体" w:hAnsi="宋体"/>
          <w:b w:val="0"/>
          <w:bCs/>
          <w:color w:val="000000"/>
          <w:lang w:val="en-US" w:eastAsia="zh-CN"/>
        </w:rPr>
      </w:pPr>
    </w:p>
    <w:p>
      <w:pPr>
        <w:pStyle w:val="3"/>
        <w:numPr>
          <w:ilvl w:val="0"/>
          <w:numId w:val="0"/>
        </w:numPr>
        <w:spacing w:line="360" w:lineRule="auto"/>
        <w:ind w:leftChars="200"/>
        <w:jc w:val="both"/>
        <w:outlineLvl w:val="0"/>
        <w:rPr>
          <w:rFonts w:hint="eastAsia" w:ascii="宋体" w:hAnsi="宋体"/>
          <w:b w:val="0"/>
          <w:bCs/>
          <w:color w:val="000000"/>
          <w:lang w:val="en-US" w:eastAsia="zh-CN"/>
        </w:rPr>
      </w:pPr>
    </w:p>
    <w:p>
      <w:pPr>
        <w:pStyle w:val="3"/>
        <w:numPr>
          <w:ilvl w:val="0"/>
          <w:numId w:val="0"/>
        </w:numPr>
        <w:spacing w:line="360" w:lineRule="auto"/>
        <w:ind w:leftChars="200"/>
        <w:jc w:val="both"/>
        <w:outlineLvl w:val="0"/>
        <w:rPr>
          <w:rFonts w:hint="eastAsia" w:ascii="宋体" w:hAnsi="宋体"/>
          <w:b w:val="0"/>
          <w:bCs/>
          <w:color w:val="000000"/>
          <w:lang w:val="en-US" w:eastAsia="zh-CN"/>
        </w:rPr>
      </w:pPr>
    </w:p>
    <w:p>
      <w:pPr>
        <w:pStyle w:val="3"/>
        <w:numPr>
          <w:ilvl w:val="0"/>
          <w:numId w:val="0"/>
        </w:numPr>
        <w:spacing w:line="360" w:lineRule="auto"/>
        <w:ind w:leftChars="200"/>
        <w:jc w:val="both"/>
        <w:outlineLvl w:val="0"/>
        <w:rPr>
          <w:rFonts w:hint="eastAsia" w:ascii="宋体" w:hAnsi="宋体"/>
          <w:b w:val="0"/>
          <w:bCs/>
          <w:color w:val="000000"/>
          <w:lang w:val="en-US" w:eastAsia="zh-CN"/>
        </w:rPr>
      </w:pPr>
    </w:p>
    <w:p>
      <w:pPr>
        <w:pStyle w:val="3"/>
        <w:numPr>
          <w:ilvl w:val="0"/>
          <w:numId w:val="0"/>
        </w:numPr>
        <w:spacing w:line="360" w:lineRule="auto"/>
        <w:ind w:leftChars="200"/>
        <w:jc w:val="both"/>
        <w:outlineLvl w:val="0"/>
        <w:rPr>
          <w:rFonts w:hint="eastAsia" w:ascii="宋体" w:hAnsi="宋体"/>
          <w:b w:val="0"/>
          <w:bCs/>
          <w:color w:val="000000"/>
          <w:lang w:val="en-US" w:eastAsia="zh-CN"/>
        </w:rPr>
      </w:pPr>
    </w:p>
    <w:p>
      <w:pPr>
        <w:pStyle w:val="3"/>
        <w:numPr>
          <w:ilvl w:val="0"/>
          <w:numId w:val="0"/>
        </w:numPr>
        <w:spacing w:line="360" w:lineRule="auto"/>
        <w:ind w:leftChars="200"/>
        <w:jc w:val="both"/>
        <w:outlineLvl w:val="0"/>
        <w:rPr>
          <w:rFonts w:hint="eastAsia" w:ascii="宋体" w:hAnsi="宋体"/>
          <w:b w:val="0"/>
          <w:bCs/>
          <w:color w:val="000000"/>
          <w:lang w:val="en-US" w:eastAsia="zh-CN"/>
        </w:rPr>
      </w:pPr>
    </w:p>
    <w:p>
      <w:pPr>
        <w:pStyle w:val="3"/>
        <w:numPr>
          <w:ilvl w:val="0"/>
          <w:numId w:val="0"/>
        </w:numPr>
        <w:spacing w:line="360" w:lineRule="auto"/>
        <w:ind w:leftChars="200"/>
        <w:jc w:val="both"/>
        <w:outlineLvl w:val="0"/>
        <w:rPr>
          <w:rFonts w:hint="eastAsia" w:ascii="宋体" w:hAnsi="宋体"/>
          <w:b w:val="0"/>
          <w:bCs/>
          <w:color w:val="000000"/>
          <w:lang w:val="en-US" w:eastAsia="zh-CN"/>
        </w:rPr>
      </w:pPr>
    </w:p>
    <w:p>
      <w:pPr>
        <w:pStyle w:val="3"/>
        <w:numPr>
          <w:ilvl w:val="0"/>
          <w:numId w:val="0"/>
        </w:numPr>
        <w:spacing w:line="360" w:lineRule="auto"/>
        <w:ind w:leftChars="200"/>
        <w:jc w:val="both"/>
        <w:outlineLvl w:val="0"/>
        <w:rPr>
          <w:rFonts w:hint="eastAsia" w:ascii="宋体" w:hAnsi="宋体"/>
          <w:b w:val="0"/>
          <w:bCs/>
          <w:color w:val="000000"/>
          <w:lang w:val="en-US" w:eastAsia="zh-CN"/>
        </w:rPr>
      </w:pPr>
    </w:p>
    <w:p>
      <w:pPr>
        <w:pStyle w:val="3"/>
        <w:numPr>
          <w:ilvl w:val="0"/>
          <w:numId w:val="0"/>
        </w:numPr>
        <w:spacing w:line="360" w:lineRule="auto"/>
        <w:ind w:leftChars="200"/>
        <w:jc w:val="both"/>
        <w:outlineLvl w:val="0"/>
        <w:rPr>
          <w:rFonts w:hint="eastAsia" w:ascii="宋体" w:hAnsi="宋体"/>
          <w:b w:val="0"/>
          <w:bCs/>
          <w:color w:val="000000"/>
          <w:lang w:val="en-US" w:eastAsia="zh-CN"/>
        </w:rPr>
      </w:pPr>
    </w:p>
    <w:p>
      <w:pPr>
        <w:pStyle w:val="3"/>
        <w:numPr>
          <w:ilvl w:val="0"/>
          <w:numId w:val="0"/>
        </w:numPr>
        <w:spacing w:line="360" w:lineRule="auto"/>
        <w:jc w:val="both"/>
        <w:outlineLvl w:val="0"/>
        <w:rPr>
          <w:rFonts w:hint="eastAsia" w:ascii="宋体" w:hAnsi="宋体"/>
          <w:b w:val="0"/>
          <w:bCs/>
          <w:color w:val="000000"/>
          <w:lang w:val="en-US" w:eastAsia="zh-CN"/>
        </w:rPr>
      </w:pPr>
    </w:p>
    <w:p>
      <w:pPr>
        <w:pStyle w:val="3"/>
        <w:numPr>
          <w:ilvl w:val="0"/>
          <w:numId w:val="0"/>
        </w:numPr>
        <w:spacing w:line="360" w:lineRule="auto"/>
        <w:jc w:val="both"/>
        <w:outlineLvl w:val="0"/>
        <w:rPr>
          <w:rFonts w:hint="eastAsia" w:ascii="宋体" w:hAnsi="宋体"/>
          <w:b w:val="0"/>
          <w:bCs/>
          <w:color w:val="000000"/>
          <w:lang w:val="en-US" w:eastAsia="zh-CN"/>
        </w:rPr>
      </w:pPr>
    </w:p>
    <w:p>
      <w:pPr>
        <w:pStyle w:val="3"/>
        <w:numPr>
          <w:ilvl w:val="0"/>
          <w:numId w:val="0"/>
        </w:numPr>
        <w:spacing w:line="360" w:lineRule="auto"/>
        <w:jc w:val="both"/>
        <w:outlineLvl w:val="0"/>
        <w:rPr>
          <w:rFonts w:hint="eastAsia" w:ascii="宋体" w:hAnsi="宋体"/>
          <w:b w:val="0"/>
          <w:bCs/>
          <w:color w:val="000000"/>
          <w:u w:val="single"/>
          <w:lang w:val="en-US" w:eastAsia="zh-CN"/>
        </w:rPr>
      </w:pPr>
      <w:r>
        <w:rPr>
          <w:rFonts w:hint="eastAsia" w:ascii="宋体" w:hAnsi="宋体"/>
          <w:b w:val="0"/>
          <w:bCs/>
          <w:color w:val="000000"/>
          <w:lang w:val="en-US" w:eastAsia="zh-CN"/>
        </w:rPr>
        <w:t xml:space="preserve">                                             授权代表（签字）</w:t>
      </w:r>
      <w:r>
        <w:rPr>
          <w:rFonts w:hint="eastAsia" w:ascii="宋体" w:hAnsi="宋体"/>
          <w:b w:val="0"/>
          <w:bCs/>
          <w:color w:val="000000"/>
          <w:u w:val="single"/>
          <w:lang w:val="en-US" w:eastAsia="zh-CN"/>
        </w:rPr>
        <w:t xml:space="preserve">                     </w:t>
      </w:r>
    </w:p>
    <w:p>
      <w:pPr>
        <w:pStyle w:val="3"/>
        <w:numPr>
          <w:ilvl w:val="0"/>
          <w:numId w:val="0"/>
        </w:numPr>
        <w:spacing w:line="360" w:lineRule="auto"/>
        <w:ind w:leftChars="200"/>
        <w:jc w:val="both"/>
        <w:outlineLvl w:val="0"/>
        <w:rPr>
          <w:rFonts w:hint="eastAsia" w:ascii="宋体" w:hAnsi="宋体"/>
          <w:b w:val="0"/>
          <w:bCs/>
          <w:color w:val="000000"/>
          <w:u w:val="single"/>
          <w:lang w:val="en-US" w:eastAsia="zh-CN"/>
        </w:rPr>
      </w:pPr>
      <w:r>
        <w:rPr>
          <w:rFonts w:hint="eastAsia" w:ascii="宋体" w:hAnsi="宋体"/>
          <w:b w:val="0"/>
          <w:bCs/>
          <w:color w:val="000000"/>
          <w:u w:val="none"/>
          <w:lang w:val="en-US" w:eastAsia="zh-CN"/>
        </w:rPr>
        <w:t xml:space="preserve">                                         谈判供应商名称（签章）：</w:t>
      </w:r>
      <w:r>
        <w:rPr>
          <w:rFonts w:hint="eastAsia" w:ascii="宋体" w:hAnsi="宋体"/>
          <w:b w:val="0"/>
          <w:bCs/>
          <w:color w:val="000000"/>
          <w:u w:val="single"/>
          <w:lang w:val="en-US" w:eastAsia="zh-CN"/>
        </w:rPr>
        <w:t xml:space="preserve">             </w:t>
      </w:r>
    </w:p>
    <w:p>
      <w:pPr>
        <w:pStyle w:val="3"/>
        <w:numPr>
          <w:ilvl w:val="0"/>
          <w:numId w:val="0"/>
        </w:numPr>
        <w:spacing w:line="360" w:lineRule="auto"/>
        <w:ind w:leftChars="200"/>
        <w:jc w:val="both"/>
        <w:outlineLvl w:val="0"/>
        <w:rPr>
          <w:rFonts w:hint="eastAsia"/>
          <w:b/>
          <w:color w:val="000000"/>
        </w:rPr>
      </w:pPr>
      <w:r>
        <w:rPr>
          <w:rFonts w:hint="eastAsia" w:ascii="宋体" w:hAnsi="宋体"/>
          <w:b w:val="0"/>
          <w:bCs/>
          <w:color w:val="000000"/>
          <w:u w:val="none"/>
          <w:lang w:val="en-US" w:eastAsia="zh-CN"/>
        </w:rPr>
        <w:t xml:space="preserve">                                         时 间：  </w:t>
      </w:r>
      <w:r>
        <w:rPr>
          <w:rFonts w:hint="eastAsia" w:ascii="宋体" w:hAnsi="宋体"/>
          <w:b w:val="0"/>
          <w:bCs/>
          <w:color w:val="000000"/>
          <w:u w:val="single"/>
          <w:lang w:val="en-US" w:eastAsia="zh-CN"/>
        </w:rPr>
        <w:t xml:space="preserve">        </w:t>
      </w:r>
      <w:r>
        <w:rPr>
          <w:rFonts w:hint="eastAsia" w:ascii="宋体" w:hAnsi="宋体"/>
          <w:b w:val="0"/>
          <w:bCs/>
          <w:color w:val="000000"/>
          <w:u w:val="none"/>
          <w:lang w:val="en-US" w:eastAsia="zh-CN"/>
        </w:rPr>
        <w:t xml:space="preserve">年 </w:t>
      </w:r>
      <w:r>
        <w:rPr>
          <w:rFonts w:hint="eastAsia" w:ascii="宋体" w:hAnsi="宋体"/>
          <w:b w:val="0"/>
          <w:bCs/>
          <w:color w:val="000000"/>
          <w:u w:val="single"/>
          <w:lang w:val="en-US" w:eastAsia="zh-CN"/>
        </w:rPr>
        <w:t xml:space="preserve">     </w:t>
      </w:r>
      <w:r>
        <w:rPr>
          <w:rFonts w:hint="eastAsia" w:ascii="宋体" w:hAnsi="宋体"/>
          <w:b w:val="0"/>
          <w:bCs/>
          <w:color w:val="000000"/>
          <w:u w:val="none"/>
          <w:lang w:val="en-US" w:eastAsia="zh-CN"/>
        </w:rPr>
        <w:t>月</w:t>
      </w:r>
      <w:r>
        <w:rPr>
          <w:rFonts w:hint="eastAsia" w:ascii="宋体" w:hAnsi="宋体"/>
          <w:b w:val="0"/>
          <w:bCs/>
          <w:color w:val="000000"/>
          <w:u w:val="single"/>
          <w:lang w:val="en-US" w:eastAsia="zh-CN"/>
        </w:rPr>
        <w:t xml:space="preserve">      </w:t>
      </w:r>
      <w:r>
        <w:rPr>
          <w:rFonts w:hint="eastAsia" w:ascii="宋体" w:hAnsi="宋体"/>
          <w:b w:val="0"/>
          <w:bCs/>
          <w:color w:val="000000"/>
          <w:u w:val="none"/>
          <w:lang w:val="en-US" w:eastAsia="zh-CN"/>
        </w:rPr>
        <w:t>日</w:t>
      </w:r>
    </w:p>
    <w:p>
      <w:pPr>
        <w:spacing w:line="400" w:lineRule="exact"/>
        <w:jc w:val="center"/>
        <w:rPr>
          <w:rFonts w:hint="eastAsia"/>
          <w:b/>
          <w:color w:val="000000"/>
        </w:rPr>
      </w:pPr>
    </w:p>
    <w:p>
      <w:pPr>
        <w:spacing w:line="400" w:lineRule="exact"/>
        <w:jc w:val="both"/>
        <w:rPr>
          <w:rFonts w:hint="eastAsia"/>
          <w:b/>
          <w:color w:val="000000"/>
        </w:rPr>
      </w:pPr>
    </w:p>
    <w:p>
      <w:pPr>
        <w:numPr>
          <w:ilvl w:val="0"/>
          <w:numId w:val="7"/>
        </w:numPr>
        <w:spacing w:line="700" w:lineRule="exact"/>
        <w:jc w:val="center"/>
        <w:rPr>
          <w:rFonts w:hint="eastAsia"/>
          <w:b/>
          <w:sz w:val="30"/>
        </w:rPr>
      </w:pPr>
      <w:r>
        <w:rPr>
          <w:rFonts w:hint="eastAsia"/>
          <w:b/>
          <w:sz w:val="30"/>
        </w:rPr>
        <w:t>合同主要条款（参考）</w:t>
      </w:r>
    </w:p>
    <w:p>
      <w:pPr>
        <w:autoSpaceDN w:val="0"/>
        <w:spacing w:before="150" w:line="360" w:lineRule="auto"/>
        <w:rPr>
          <w:rFonts w:hint="eastAsia"/>
          <w:sz w:val="24"/>
          <w:szCs w:val="24"/>
        </w:rPr>
      </w:pPr>
      <w:r>
        <w:rPr>
          <w:rFonts w:hint="eastAsia"/>
          <w:sz w:val="24"/>
          <w:szCs w:val="24"/>
        </w:rPr>
        <w:t xml:space="preserve">甲方（客户方）：                                                 </w:t>
      </w:r>
    </w:p>
    <w:p>
      <w:pPr>
        <w:autoSpaceDN w:val="0"/>
        <w:spacing w:before="150" w:line="360" w:lineRule="auto"/>
        <w:rPr>
          <w:rFonts w:hint="eastAsia"/>
          <w:sz w:val="24"/>
          <w:szCs w:val="24"/>
        </w:rPr>
      </w:pPr>
      <w:r>
        <w:rPr>
          <w:rFonts w:hint="eastAsia"/>
          <w:sz w:val="24"/>
          <w:szCs w:val="24"/>
        </w:rPr>
        <w:t xml:space="preserve">乙方（服务方）：   </w:t>
      </w:r>
    </w:p>
    <w:p>
      <w:pPr>
        <w:autoSpaceDN w:val="0"/>
        <w:spacing w:before="150" w:line="360" w:lineRule="auto"/>
        <w:ind w:firstLine="480" w:firstLineChars="200"/>
        <w:rPr>
          <w:rFonts w:hint="eastAsia"/>
          <w:sz w:val="24"/>
          <w:szCs w:val="24"/>
        </w:rPr>
      </w:pPr>
      <w:r>
        <w:rPr>
          <w:rFonts w:hint="eastAsia"/>
          <w:sz w:val="24"/>
          <w:szCs w:val="24"/>
        </w:rPr>
        <w:t>甲乙双方本着相互信任，真诚合作的原则，经双方友好协商，就乙方为甲方提供特定服务达成一致意见，特签订本合同</w:t>
      </w:r>
      <w:r>
        <w:rPr>
          <w:sz w:val="24"/>
          <w:szCs w:val="24"/>
        </w:rPr>
        <w:t>(包括本合同附件</w:t>
      </w:r>
      <w:r>
        <w:rPr>
          <w:rFonts w:hint="eastAsia"/>
          <w:sz w:val="24"/>
          <w:szCs w:val="24"/>
        </w:rPr>
        <w:t>A</w:t>
      </w:r>
      <w:r>
        <w:rPr>
          <w:sz w:val="24"/>
          <w:szCs w:val="24"/>
        </w:rPr>
        <w:t>)</w:t>
      </w:r>
      <w:r>
        <w:rPr>
          <w:rFonts w:hint="eastAsia"/>
          <w:sz w:val="24"/>
          <w:szCs w:val="24"/>
        </w:rPr>
        <w:t xml:space="preserve">。                                              </w:t>
      </w:r>
    </w:p>
    <w:p>
      <w:pPr>
        <w:autoSpaceDN w:val="0"/>
        <w:spacing w:before="150" w:line="360" w:lineRule="auto"/>
        <w:rPr>
          <w:b/>
          <w:sz w:val="24"/>
          <w:szCs w:val="24"/>
        </w:rPr>
      </w:pPr>
      <w:r>
        <w:rPr>
          <w:b/>
          <w:sz w:val="24"/>
          <w:szCs w:val="24"/>
        </w:rPr>
        <w:t>　　一、 服务内容</w:t>
      </w:r>
    </w:p>
    <w:p>
      <w:pPr>
        <w:autoSpaceDN w:val="0"/>
        <w:spacing w:line="360" w:lineRule="auto"/>
        <w:rPr>
          <w:sz w:val="24"/>
          <w:szCs w:val="24"/>
        </w:rPr>
      </w:pPr>
      <w:r>
        <w:rPr>
          <w:sz w:val="24"/>
          <w:szCs w:val="24"/>
        </w:rPr>
        <w:t>　　1</w:t>
      </w:r>
      <w:r>
        <w:rPr>
          <w:rFonts w:hint="eastAsia"/>
          <w:sz w:val="24"/>
          <w:szCs w:val="24"/>
        </w:rPr>
        <w:t>、</w:t>
      </w:r>
      <w:r>
        <w:rPr>
          <w:sz w:val="24"/>
          <w:szCs w:val="24"/>
        </w:rPr>
        <w:t>乙方同意向甲方提供附于本合同并作为本合同一部分的附件A所列的</w:t>
      </w:r>
      <w:r>
        <w:rPr>
          <w:rFonts w:hint="eastAsia"/>
          <w:sz w:val="24"/>
          <w:szCs w:val="24"/>
        </w:rPr>
        <w:t>特定</w:t>
      </w:r>
      <w:r>
        <w:rPr>
          <w:sz w:val="24"/>
          <w:szCs w:val="24"/>
        </w:rPr>
        <w:t>服务。服务的内容、时限、衡量成果的</w:t>
      </w:r>
      <w:r>
        <w:rPr>
          <w:sz w:val="24"/>
          <w:szCs w:val="24"/>
        </w:rPr>
        <w:fldChar w:fldCharType="begin"/>
      </w:r>
      <w:r>
        <w:rPr>
          <w:sz w:val="24"/>
          <w:szCs w:val="24"/>
        </w:rPr>
        <w:instrText xml:space="preserve">HYPERLINK "http://www.jianshe99.com/web/zhuanyeziliao/biaozhunguifan/"</w:instrText>
      </w:r>
      <w:r>
        <w:rPr>
          <w:sz w:val="24"/>
          <w:szCs w:val="24"/>
        </w:rPr>
        <w:fldChar w:fldCharType="separate"/>
      </w:r>
      <w:r>
        <w:rPr>
          <w:rFonts w:hint="eastAsia"/>
          <w:sz w:val="24"/>
          <w:szCs w:val="24"/>
        </w:rPr>
        <w:t>标准</w:t>
      </w:r>
      <w:r>
        <w:rPr>
          <w:sz w:val="24"/>
          <w:szCs w:val="24"/>
        </w:rPr>
        <w:fldChar w:fldCharType="end"/>
      </w:r>
      <w:r>
        <w:rPr>
          <w:rFonts w:hint="eastAsia"/>
          <w:sz w:val="24"/>
          <w:szCs w:val="24"/>
        </w:rPr>
        <w:t>见</w:t>
      </w:r>
      <w:r>
        <w:rPr>
          <w:sz w:val="24"/>
          <w:szCs w:val="24"/>
        </w:rPr>
        <w:t>附件A</w:t>
      </w:r>
      <w:r>
        <w:rPr>
          <w:rFonts w:hint="eastAsia"/>
          <w:sz w:val="24"/>
          <w:szCs w:val="24"/>
        </w:rPr>
        <w:t>。</w:t>
      </w:r>
      <w:r>
        <w:rPr>
          <w:sz w:val="24"/>
          <w:szCs w:val="24"/>
        </w:rPr>
        <w:t xml:space="preserve"> </w:t>
      </w:r>
    </w:p>
    <w:p>
      <w:pPr>
        <w:autoSpaceDN w:val="0"/>
        <w:spacing w:line="360" w:lineRule="auto"/>
        <w:rPr>
          <w:sz w:val="24"/>
          <w:szCs w:val="24"/>
        </w:rPr>
      </w:pPr>
      <w:r>
        <w:rPr>
          <w:sz w:val="24"/>
          <w:szCs w:val="24"/>
        </w:rPr>
        <w:t>　</w:t>
      </w:r>
      <w:r>
        <w:rPr>
          <w:rFonts w:hint="eastAsia"/>
          <w:sz w:val="24"/>
          <w:szCs w:val="24"/>
        </w:rPr>
        <w:t xml:space="preserve">  </w:t>
      </w:r>
      <w:r>
        <w:rPr>
          <w:sz w:val="24"/>
          <w:szCs w:val="24"/>
        </w:rPr>
        <w:t>2</w:t>
      </w:r>
      <w:r>
        <w:rPr>
          <w:rFonts w:hint="eastAsia"/>
          <w:sz w:val="24"/>
          <w:szCs w:val="24"/>
        </w:rPr>
        <w:t>、</w:t>
      </w:r>
      <w:r>
        <w:rPr>
          <w:sz w:val="24"/>
          <w:szCs w:val="24"/>
        </w:rPr>
        <w:t>如果乙方在工作中因自身过错而发生任何错误或遗漏，乙方应无条件更正，而不另外收费，并对因此而对甲方造成的损失承担赔偿责任，赔偿以附件A所载明的该项服务内容对应之服务费为限。若因甲方原因造成工作的延误，将由甲方承担相应的损失。</w:t>
      </w:r>
    </w:p>
    <w:p>
      <w:pPr>
        <w:autoSpaceDN w:val="0"/>
        <w:spacing w:line="360" w:lineRule="auto"/>
        <w:ind w:firstLine="360" w:firstLineChars="150"/>
        <w:rPr>
          <w:rFonts w:hint="eastAsia"/>
          <w:sz w:val="24"/>
          <w:szCs w:val="24"/>
        </w:rPr>
      </w:pPr>
      <w:r>
        <w:rPr>
          <w:rFonts w:hint="eastAsia"/>
          <w:sz w:val="24"/>
          <w:szCs w:val="24"/>
        </w:rPr>
        <w:t>3、乙方的服务承诺：</w:t>
      </w:r>
    </w:p>
    <w:p>
      <w:pPr>
        <w:autoSpaceDN w:val="0"/>
        <w:spacing w:line="360" w:lineRule="auto"/>
        <w:ind w:firstLine="480" w:firstLineChars="200"/>
        <w:rPr>
          <w:rFonts w:hint="eastAsia"/>
          <w:sz w:val="24"/>
          <w:szCs w:val="24"/>
        </w:rPr>
      </w:pPr>
      <w:r>
        <w:rPr>
          <w:rFonts w:hint="eastAsia"/>
          <w:sz w:val="24"/>
          <w:szCs w:val="24"/>
        </w:rPr>
        <w:t>1） 乙方接到甲方通过电话、信函传真、电子邮件、网上提交等方式提出关于附件A所列服务的请求后，在两个有效工作日内给予响应并提供服务。</w:t>
      </w:r>
    </w:p>
    <w:p>
      <w:pPr>
        <w:autoSpaceDN w:val="0"/>
        <w:spacing w:line="360" w:lineRule="auto"/>
        <w:ind w:firstLine="480" w:firstLineChars="200"/>
        <w:rPr>
          <w:sz w:val="24"/>
          <w:szCs w:val="24"/>
        </w:rPr>
      </w:pPr>
      <w:r>
        <w:rPr>
          <w:rFonts w:hint="eastAsia"/>
          <w:sz w:val="24"/>
          <w:szCs w:val="24"/>
        </w:rPr>
        <w:t>2）乙方提供给甲方的服务，必须按照合同附件A规定的标准进行。</w:t>
      </w:r>
    </w:p>
    <w:p>
      <w:pPr>
        <w:autoSpaceDN w:val="0"/>
        <w:spacing w:before="150" w:line="360" w:lineRule="auto"/>
        <w:rPr>
          <w:b/>
          <w:sz w:val="24"/>
          <w:szCs w:val="24"/>
        </w:rPr>
      </w:pPr>
      <w:r>
        <w:rPr>
          <w:sz w:val="24"/>
          <w:szCs w:val="24"/>
        </w:rPr>
        <w:t>　　</w:t>
      </w:r>
      <w:r>
        <w:rPr>
          <w:rFonts w:hint="eastAsia"/>
          <w:b/>
          <w:sz w:val="24"/>
          <w:szCs w:val="24"/>
        </w:rPr>
        <w:t>二</w:t>
      </w:r>
      <w:r>
        <w:rPr>
          <w:b/>
          <w:sz w:val="24"/>
          <w:szCs w:val="24"/>
        </w:rPr>
        <w:t>、 服务费的支付</w:t>
      </w:r>
    </w:p>
    <w:p>
      <w:pPr>
        <w:autoSpaceDN w:val="0"/>
        <w:spacing w:line="360" w:lineRule="auto"/>
        <w:ind w:firstLine="465"/>
        <w:rPr>
          <w:rFonts w:hint="eastAsia"/>
          <w:sz w:val="24"/>
          <w:szCs w:val="24"/>
        </w:rPr>
      </w:pPr>
      <w:r>
        <w:rPr>
          <w:sz w:val="24"/>
          <w:szCs w:val="24"/>
        </w:rPr>
        <w:t>1</w:t>
      </w:r>
      <w:r>
        <w:rPr>
          <w:rFonts w:hint="eastAsia"/>
          <w:sz w:val="24"/>
          <w:szCs w:val="24"/>
        </w:rPr>
        <w:t>、</w:t>
      </w:r>
      <w:r>
        <w:rPr>
          <w:sz w:val="24"/>
          <w:szCs w:val="24"/>
        </w:rPr>
        <w:t>服务费总金额为</w:t>
      </w:r>
      <w:r>
        <w:rPr>
          <w:rFonts w:hint="eastAsia"/>
          <w:sz w:val="24"/>
          <w:szCs w:val="24"/>
          <w:u w:val="single"/>
        </w:rPr>
        <w:t xml:space="preserve">      </w:t>
      </w:r>
      <w:r>
        <w:rPr>
          <w:sz w:val="24"/>
          <w:szCs w:val="24"/>
        </w:rPr>
        <w:t>人民币</w:t>
      </w:r>
      <w:r>
        <w:rPr>
          <w:rFonts w:hint="eastAsia"/>
          <w:sz w:val="24"/>
          <w:szCs w:val="24"/>
        </w:rPr>
        <w:t xml:space="preserve"> </w:t>
      </w:r>
      <w:r>
        <w:rPr>
          <w:sz w:val="24"/>
          <w:szCs w:val="24"/>
        </w:rPr>
        <w:t>(大写:</w:t>
      </w:r>
      <w:r>
        <w:rPr>
          <w:rFonts w:hint="eastAsia"/>
          <w:sz w:val="24"/>
          <w:szCs w:val="24"/>
        </w:rPr>
        <w:t xml:space="preserve">     </w:t>
      </w:r>
      <w:r>
        <w:rPr>
          <w:sz w:val="24"/>
          <w:szCs w:val="24"/>
        </w:rPr>
        <w:t>人民币元整)。</w:t>
      </w:r>
    </w:p>
    <w:p>
      <w:pPr>
        <w:autoSpaceDN w:val="0"/>
        <w:spacing w:line="360" w:lineRule="auto"/>
        <w:ind w:firstLine="465"/>
        <w:rPr>
          <w:sz w:val="24"/>
          <w:szCs w:val="24"/>
        </w:rPr>
      </w:pPr>
      <w:r>
        <w:rPr>
          <w:rFonts w:hint="eastAsia"/>
          <w:sz w:val="24"/>
          <w:szCs w:val="24"/>
        </w:rPr>
        <w:t>2、</w:t>
      </w:r>
      <w:r>
        <w:rPr>
          <w:sz w:val="24"/>
          <w:szCs w:val="24"/>
        </w:rPr>
        <w:t>本费用结构仅限於附件A中列明的工作。如果甲方要求扩大项目范围，或因甲方改变已经议定的项目内容导致乙方需重复进行项目步骤，乙方将需要重新评估上述费用结构。</w:t>
      </w:r>
    </w:p>
    <w:p>
      <w:pPr>
        <w:autoSpaceDN w:val="0"/>
        <w:spacing w:line="360" w:lineRule="auto"/>
        <w:ind w:firstLine="465"/>
        <w:rPr>
          <w:rFonts w:hint="eastAsia"/>
          <w:sz w:val="24"/>
          <w:szCs w:val="24"/>
        </w:rPr>
      </w:pPr>
      <w:r>
        <w:rPr>
          <w:rFonts w:hint="eastAsia"/>
          <w:sz w:val="24"/>
          <w:szCs w:val="24"/>
        </w:rPr>
        <w:t>3、甲乙双方一致</w:t>
      </w:r>
      <w:r>
        <w:rPr>
          <w:sz w:val="24"/>
          <w:szCs w:val="24"/>
        </w:rPr>
        <w:t>同意项目服务费按阶段以人民币形式支付。每阶段末，甲方将在验收</w:t>
      </w:r>
      <w:r>
        <w:rPr>
          <w:rFonts w:hint="eastAsia"/>
          <w:sz w:val="24"/>
          <w:szCs w:val="24"/>
        </w:rPr>
        <w:t>确认该阶段服务完成</w:t>
      </w:r>
      <w:r>
        <w:rPr>
          <w:sz w:val="24"/>
          <w:szCs w:val="24"/>
        </w:rPr>
        <w:t>合格</w:t>
      </w:r>
      <w:r>
        <w:rPr>
          <w:rFonts w:hint="eastAsia"/>
          <w:sz w:val="24"/>
          <w:szCs w:val="24"/>
        </w:rPr>
        <w:t>，并且</w:t>
      </w:r>
      <w:r>
        <w:rPr>
          <w:sz w:val="24"/>
          <w:szCs w:val="24"/>
        </w:rPr>
        <w:t>乙方发出该阶段工作的费用</w:t>
      </w:r>
      <w:r>
        <w:rPr>
          <w:rFonts w:hint="eastAsia"/>
          <w:sz w:val="24"/>
          <w:szCs w:val="24"/>
        </w:rPr>
        <w:t>账单</w:t>
      </w:r>
      <w:r>
        <w:rPr>
          <w:sz w:val="24"/>
          <w:szCs w:val="24"/>
        </w:rPr>
        <w:t>及正式有效的税务发票</w:t>
      </w:r>
      <w:r>
        <w:rPr>
          <w:rFonts w:hint="eastAsia"/>
          <w:sz w:val="24"/>
          <w:szCs w:val="24"/>
        </w:rPr>
        <w:t>后</w:t>
      </w:r>
      <w:r>
        <w:rPr>
          <w:rFonts w:hint="eastAsia"/>
          <w:sz w:val="24"/>
          <w:szCs w:val="24"/>
          <w:u w:val="single"/>
        </w:rPr>
        <w:t xml:space="preserve">    </w:t>
      </w:r>
      <w:r>
        <w:rPr>
          <w:rFonts w:hint="eastAsia"/>
          <w:sz w:val="24"/>
          <w:szCs w:val="24"/>
        </w:rPr>
        <w:t>个工作日</w:t>
      </w:r>
      <w:r>
        <w:rPr>
          <w:sz w:val="24"/>
          <w:szCs w:val="24"/>
        </w:rPr>
        <w:t>内，向乙方支付约定的费用。</w:t>
      </w:r>
    </w:p>
    <w:p>
      <w:pPr>
        <w:autoSpaceDN w:val="0"/>
        <w:spacing w:line="360" w:lineRule="auto"/>
        <w:rPr>
          <w:sz w:val="24"/>
          <w:szCs w:val="24"/>
        </w:rPr>
      </w:pPr>
      <w:r>
        <w:rPr>
          <w:sz w:val="24"/>
          <w:szCs w:val="24"/>
        </w:rPr>
        <w:t>　　</w:t>
      </w:r>
      <w:r>
        <w:rPr>
          <w:rFonts w:hint="eastAsia"/>
          <w:sz w:val="24"/>
          <w:szCs w:val="24"/>
        </w:rPr>
        <w:t>4、</w:t>
      </w:r>
      <w:r>
        <w:rPr>
          <w:sz w:val="24"/>
          <w:szCs w:val="24"/>
        </w:rPr>
        <w:t>阶段付款的比例及时间约定如下：</w:t>
      </w:r>
    </w:p>
    <w:p>
      <w:pPr>
        <w:autoSpaceDN w:val="0"/>
        <w:spacing w:line="360" w:lineRule="auto"/>
        <w:rPr>
          <w:sz w:val="24"/>
          <w:szCs w:val="24"/>
        </w:rPr>
      </w:pPr>
      <w:r>
        <w:rPr>
          <w:sz w:val="24"/>
          <w:szCs w:val="24"/>
        </w:rPr>
        <w:t>　　项目阶段 付款比例 付款时间</w:t>
      </w:r>
    </w:p>
    <w:p>
      <w:pPr>
        <w:autoSpaceDN w:val="0"/>
        <w:spacing w:line="360" w:lineRule="auto"/>
        <w:rPr>
          <w:sz w:val="24"/>
          <w:szCs w:val="24"/>
        </w:rPr>
      </w:pPr>
      <w:r>
        <w:rPr>
          <w:sz w:val="24"/>
          <w:szCs w:val="24"/>
        </w:rPr>
        <w:t xml:space="preserve">　　第一阶段 </w:t>
      </w:r>
      <w:r>
        <w:rPr>
          <w:rFonts w:hint="eastAsia"/>
          <w:sz w:val="24"/>
          <w:szCs w:val="24"/>
        </w:rPr>
        <w:t xml:space="preserve">    %    </w:t>
      </w:r>
      <w:r>
        <w:rPr>
          <w:rFonts w:hint="eastAsia"/>
          <w:sz w:val="24"/>
          <w:szCs w:val="24"/>
          <w:u w:val="single"/>
        </w:rPr>
        <w:t>附件A所列之（ ）~（ ）</w:t>
      </w:r>
      <w:r>
        <w:rPr>
          <w:sz w:val="24"/>
          <w:szCs w:val="24"/>
        </w:rPr>
        <w:t>结束之后</w:t>
      </w:r>
    </w:p>
    <w:p>
      <w:pPr>
        <w:autoSpaceDN w:val="0"/>
        <w:spacing w:before="150" w:line="360" w:lineRule="auto"/>
        <w:rPr>
          <w:sz w:val="24"/>
          <w:szCs w:val="24"/>
        </w:rPr>
      </w:pPr>
      <w:r>
        <w:rPr>
          <w:sz w:val="24"/>
          <w:szCs w:val="24"/>
        </w:rPr>
        <w:t>　　第二阶段</w:t>
      </w:r>
      <w:r>
        <w:rPr>
          <w:rFonts w:hint="eastAsia"/>
          <w:sz w:val="24"/>
          <w:szCs w:val="24"/>
        </w:rPr>
        <w:t xml:space="preserve">     %    </w:t>
      </w:r>
      <w:r>
        <w:rPr>
          <w:rFonts w:hint="eastAsia"/>
          <w:sz w:val="24"/>
          <w:szCs w:val="24"/>
          <w:u w:val="single"/>
        </w:rPr>
        <w:t>附件A所列之（ ）~（ ）</w:t>
      </w:r>
      <w:r>
        <w:rPr>
          <w:sz w:val="24"/>
          <w:szCs w:val="24"/>
        </w:rPr>
        <w:t>结束之后</w:t>
      </w:r>
    </w:p>
    <w:p>
      <w:pPr>
        <w:autoSpaceDN w:val="0"/>
        <w:spacing w:line="360" w:lineRule="auto"/>
        <w:rPr>
          <w:sz w:val="24"/>
          <w:szCs w:val="24"/>
        </w:rPr>
      </w:pPr>
      <w:r>
        <w:rPr>
          <w:sz w:val="24"/>
          <w:szCs w:val="24"/>
        </w:rPr>
        <w:t xml:space="preserve">　　第三阶段 </w:t>
      </w:r>
      <w:r>
        <w:rPr>
          <w:rFonts w:hint="eastAsia"/>
          <w:sz w:val="24"/>
          <w:szCs w:val="24"/>
        </w:rPr>
        <w:t xml:space="preserve">    %    附件A所列全部服务项目结束</w:t>
      </w:r>
      <w:r>
        <w:rPr>
          <w:sz w:val="24"/>
          <w:szCs w:val="24"/>
        </w:rPr>
        <w:t>汇报之后</w:t>
      </w:r>
    </w:p>
    <w:p>
      <w:pPr>
        <w:autoSpaceDN w:val="0"/>
        <w:spacing w:line="360" w:lineRule="auto"/>
        <w:rPr>
          <w:sz w:val="24"/>
          <w:szCs w:val="24"/>
        </w:rPr>
      </w:pPr>
      <w:r>
        <w:rPr>
          <w:sz w:val="24"/>
          <w:szCs w:val="24"/>
        </w:rPr>
        <w:t>　</w:t>
      </w:r>
      <w:r>
        <w:rPr>
          <w:rFonts w:hint="eastAsia"/>
          <w:sz w:val="24"/>
          <w:szCs w:val="24"/>
        </w:rPr>
        <w:t xml:space="preserve">  5、</w:t>
      </w:r>
      <w:r>
        <w:rPr>
          <w:sz w:val="24"/>
          <w:szCs w:val="24"/>
        </w:rPr>
        <w:t xml:space="preserve"> 有关发票方面的任何问题</w:t>
      </w:r>
      <w:r>
        <w:rPr>
          <w:rFonts w:hint="eastAsia"/>
          <w:sz w:val="24"/>
          <w:szCs w:val="24"/>
        </w:rPr>
        <w:t>，</w:t>
      </w:r>
      <w:r>
        <w:rPr>
          <w:sz w:val="24"/>
          <w:szCs w:val="24"/>
        </w:rPr>
        <w:t>甲方</w:t>
      </w:r>
      <w:r>
        <w:rPr>
          <w:rFonts w:hint="eastAsia"/>
          <w:sz w:val="24"/>
          <w:szCs w:val="24"/>
        </w:rPr>
        <w:t>应</w:t>
      </w:r>
      <w:r>
        <w:rPr>
          <w:sz w:val="24"/>
          <w:szCs w:val="24"/>
        </w:rPr>
        <w:t>在收到发票后</w:t>
      </w:r>
      <w:r>
        <w:rPr>
          <w:rFonts w:hint="eastAsia"/>
          <w:sz w:val="24"/>
          <w:szCs w:val="24"/>
        </w:rPr>
        <w:t>及时</w:t>
      </w:r>
      <w:r>
        <w:rPr>
          <w:sz w:val="24"/>
          <w:szCs w:val="24"/>
        </w:rPr>
        <w:t>书面通知乙方，以便乙方及时作出解释或解决问题</w:t>
      </w:r>
      <w:r>
        <w:rPr>
          <w:rFonts w:hint="eastAsia"/>
          <w:sz w:val="24"/>
          <w:szCs w:val="24"/>
        </w:rPr>
        <w:t>，</w:t>
      </w:r>
      <w:r>
        <w:rPr>
          <w:sz w:val="24"/>
          <w:szCs w:val="24"/>
        </w:rPr>
        <w:t>以使甲方能按时付款。</w:t>
      </w:r>
    </w:p>
    <w:p>
      <w:pPr>
        <w:autoSpaceDN w:val="0"/>
        <w:spacing w:line="360" w:lineRule="auto"/>
        <w:rPr>
          <w:sz w:val="24"/>
          <w:szCs w:val="24"/>
        </w:rPr>
      </w:pPr>
      <w:r>
        <w:rPr>
          <w:sz w:val="24"/>
          <w:szCs w:val="24"/>
        </w:rPr>
        <w:t>　　</w:t>
      </w:r>
      <w:r>
        <w:rPr>
          <w:rFonts w:hint="eastAsia"/>
          <w:sz w:val="24"/>
          <w:szCs w:val="24"/>
        </w:rPr>
        <w:t>6、</w:t>
      </w:r>
      <w:r>
        <w:rPr>
          <w:sz w:val="24"/>
          <w:szCs w:val="24"/>
        </w:rPr>
        <w:t xml:space="preserve"> 乙方将自行承担项目实施范围内合理的差旅费用。</w:t>
      </w:r>
    </w:p>
    <w:p>
      <w:pPr>
        <w:autoSpaceDN w:val="0"/>
        <w:spacing w:line="360" w:lineRule="auto"/>
        <w:rPr>
          <w:sz w:val="24"/>
          <w:szCs w:val="24"/>
        </w:rPr>
      </w:pPr>
      <w:r>
        <w:rPr>
          <w:sz w:val="24"/>
          <w:szCs w:val="24"/>
        </w:rPr>
        <w:t>　</w:t>
      </w:r>
      <w:r>
        <w:rPr>
          <w:rFonts w:hint="eastAsia"/>
          <w:sz w:val="24"/>
          <w:szCs w:val="24"/>
        </w:rPr>
        <w:t xml:space="preserve">  7、</w:t>
      </w:r>
      <w:r>
        <w:rPr>
          <w:sz w:val="24"/>
          <w:szCs w:val="24"/>
        </w:rPr>
        <w:t xml:space="preserve"> 乙方同意免除项目杂费。</w:t>
      </w:r>
    </w:p>
    <w:p>
      <w:pPr>
        <w:autoSpaceDN w:val="0"/>
        <w:spacing w:line="360" w:lineRule="auto"/>
        <w:rPr>
          <w:b/>
          <w:sz w:val="24"/>
          <w:szCs w:val="24"/>
        </w:rPr>
      </w:pPr>
      <w:r>
        <w:rPr>
          <w:sz w:val="24"/>
          <w:szCs w:val="24"/>
        </w:rPr>
        <w:t>　</w:t>
      </w:r>
      <w:r>
        <w:rPr>
          <w:rFonts w:hint="eastAsia"/>
          <w:sz w:val="24"/>
          <w:szCs w:val="24"/>
        </w:rPr>
        <w:t xml:space="preserve">  </w:t>
      </w:r>
      <w:r>
        <w:rPr>
          <w:rFonts w:hint="eastAsia"/>
          <w:b/>
          <w:sz w:val="24"/>
          <w:szCs w:val="24"/>
        </w:rPr>
        <w:t>三</w:t>
      </w:r>
      <w:r>
        <w:rPr>
          <w:b/>
          <w:sz w:val="24"/>
          <w:szCs w:val="24"/>
        </w:rPr>
        <w:t>、 服务的变更</w:t>
      </w:r>
    </w:p>
    <w:p>
      <w:pPr>
        <w:autoSpaceDN w:val="0"/>
        <w:spacing w:before="150" w:line="360" w:lineRule="auto"/>
        <w:rPr>
          <w:sz w:val="24"/>
          <w:szCs w:val="24"/>
        </w:rPr>
      </w:pPr>
      <w:r>
        <w:rPr>
          <w:sz w:val="24"/>
          <w:szCs w:val="24"/>
        </w:rPr>
        <w:t>　　甲方可以提前</w:t>
      </w:r>
      <w:r>
        <w:rPr>
          <w:rFonts w:hint="eastAsia"/>
          <w:sz w:val="24"/>
          <w:szCs w:val="24"/>
          <w:u w:val="single"/>
        </w:rPr>
        <w:t xml:space="preserve">   </w:t>
      </w:r>
      <w:r>
        <w:rPr>
          <w:sz w:val="24"/>
          <w:szCs w:val="24"/>
        </w:rPr>
        <w:t>个工作日以书面形式要求变更或增加所提供的服务。该等变更最终应由双方互相商定认可，其中包括与该等变更有关的任何费用调整。</w:t>
      </w:r>
    </w:p>
    <w:p>
      <w:pPr>
        <w:autoSpaceDN w:val="0"/>
        <w:spacing w:before="150" w:line="360" w:lineRule="auto"/>
        <w:ind w:firstLine="482" w:firstLineChars="200"/>
        <w:rPr>
          <w:rFonts w:hint="eastAsia"/>
          <w:b/>
          <w:sz w:val="24"/>
          <w:szCs w:val="24"/>
        </w:rPr>
      </w:pPr>
      <w:r>
        <w:rPr>
          <w:rFonts w:hint="eastAsia"/>
          <w:b/>
          <w:sz w:val="24"/>
          <w:szCs w:val="24"/>
        </w:rPr>
        <w:t>四、争议处理</w:t>
      </w:r>
    </w:p>
    <w:p>
      <w:pPr>
        <w:autoSpaceDN w:val="0"/>
        <w:spacing w:line="360" w:lineRule="auto"/>
        <w:ind w:firstLine="480" w:firstLineChars="200"/>
        <w:rPr>
          <w:sz w:val="24"/>
          <w:szCs w:val="24"/>
        </w:rPr>
      </w:pPr>
      <w:r>
        <w:rPr>
          <w:rFonts w:hint="eastAsia"/>
          <w:sz w:val="24"/>
          <w:szCs w:val="24"/>
        </w:rPr>
        <w:t>甲乙双方如对协议条款规定的理解有异议，或者对与协议有关的事项发生争议，双方应本着友好合作的精神进行协商。协商不能解决的，任何一方可向上海仲裁委员会提起仲裁。</w:t>
      </w:r>
    </w:p>
    <w:p>
      <w:pPr>
        <w:autoSpaceDN w:val="0"/>
        <w:spacing w:line="360" w:lineRule="auto"/>
        <w:rPr>
          <w:b/>
          <w:sz w:val="24"/>
          <w:szCs w:val="24"/>
        </w:rPr>
      </w:pPr>
      <w:r>
        <w:rPr>
          <w:sz w:val="24"/>
          <w:szCs w:val="24"/>
        </w:rPr>
        <w:t>　</w:t>
      </w:r>
      <w:r>
        <w:rPr>
          <w:b/>
          <w:sz w:val="24"/>
          <w:szCs w:val="24"/>
        </w:rPr>
        <w:t>　</w:t>
      </w:r>
      <w:r>
        <w:rPr>
          <w:rFonts w:hint="eastAsia"/>
          <w:b/>
          <w:sz w:val="24"/>
          <w:szCs w:val="24"/>
        </w:rPr>
        <w:t>五、</w:t>
      </w:r>
      <w:r>
        <w:rPr>
          <w:b/>
          <w:sz w:val="24"/>
          <w:szCs w:val="24"/>
        </w:rPr>
        <w:t xml:space="preserve"> 其他</w:t>
      </w:r>
    </w:p>
    <w:p>
      <w:pPr>
        <w:autoSpaceDN w:val="0"/>
        <w:spacing w:line="360" w:lineRule="auto"/>
        <w:rPr>
          <w:sz w:val="24"/>
          <w:szCs w:val="24"/>
        </w:rPr>
      </w:pPr>
      <w:r>
        <w:rPr>
          <w:sz w:val="24"/>
          <w:szCs w:val="24"/>
        </w:rPr>
        <w:t>　　1</w:t>
      </w:r>
      <w:r>
        <w:rPr>
          <w:rFonts w:hint="eastAsia"/>
          <w:sz w:val="24"/>
          <w:szCs w:val="24"/>
        </w:rPr>
        <w:t>、</w:t>
      </w:r>
      <w:r>
        <w:rPr>
          <w:sz w:val="24"/>
          <w:szCs w:val="24"/>
        </w:rPr>
        <w:t>本合同中所用的标题仅为方便而设，而不影响对本合同的解释。</w:t>
      </w:r>
    </w:p>
    <w:p>
      <w:pPr>
        <w:autoSpaceDN w:val="0"/>
        <w:spacing w:line="360" w:lineRule="auto"/>
        <w:ind w:firstLine="465"/>
        <w:rPr>
          <w:rFonts w:hint="eastAsia"/>
          <w:sz w:val="24"/>
          <w:szCs w:val="24"/>
        </w:rPr>
      </w:pPr>
      <w:r>
        <w:rPr>
          <w:sz w:val="24"/>
          <w:szCs w:val="24"/>
        </w:rPr>
        <w:t>2</w:t>
      </w:r>
      <w:r>
        <w:rPr>
          <w:rFonts w:hint="eastAsia"/>
          <w:sz w:val="24"/>
          <w:szCs w:val="24"/>
        </w:rPr>
        <w:t>、</w:t>
      </w:r>
      <w:r>
        <w:rPr>
          <w:sz w:val="24"/>
          <w:szCs w:val="24"/>
        </w:rPr>
        <w:t>附件A是本合同不可分割的组成部分，与本合同具有同等</w:t>
      </w:r>
      <w:r>
        <w:rPr>
          <w:sz w:val="24"/>
          <w:szCs w:val="24"/>
        </w:rPr>
        <w:fldChar w:fldCharType="begin"/>
      </w:r>
      <w:r>
        <w:rPr>
          <w:sz w:val="24"/>
          <w:szCs w:val="24"/>
        </w:rPr>
        <w:instrText xml:space="preserve">HYPERLINK "http://www.jianshe99.com/web/fagui/"</w:instrText>
      </w:r>
      <w:r>
        <w:rPr>
          <w:sz w:val="24"/>
          <w:szCs w:val="24"/>
        </w:rPr>
        <w:fldChar w:fldCharType="separate"/>
      </w:r>
      <w:r>
        <w:rPr>
          <w:sz w:val="24"/>
          <w:szCs w:val="24"/>
        </w:rPr>
        <w:t>法律</w:t>
      </w:r>
      <w:r>
        <w:rPr>
          <w:sz w:val="24"/>
          <w:szCs w:val="24"/>
        </w:rPr>
        <w:fldChar w:fldCharType="end"/>
      </w:r>
      <w:r>
        <w:rPr>
          <w:sz w:val="24"/>
          <w:szCs w:val="24"/>
        </w:rPr>
        <w:t>效力</w:t>
      </w:r>
      <w:r>
        <w:rPr>
          <w:rFonts w:hint="eastAsia"/>
          <w:sz w:val="24"/>
          <w:szCs w:val="24"/>
        </w:rPr>
        <w:t>。</w:t>
      </w:r>
    </w:p>
    <w:p>
      <w:pPr>
        <w:autoSpaceDN w:val="0"/>
        <w:spacing w:line="360" w:lineRule="auto"/>
        <w:ind w:firstLine="465"/>
        <w:rPr>
          <w:rFonts w:hint="eastAsia"/>
          <w:sz w:val="24"/>
          <w:szCs w:val="24"/>
        </w:rPr>
      </w:pPr>
      <w:r>
        <w:rPr>
          <w:rFonts w:hint="eastAsia"/>
          <w:sz w:val="24"/>
          <w:szCs w:val="24"/>
        </w:rPr>
        <w:t>3、本合同未尽事宜，由甲乙双方协商后产生书面文件，作为本合同的补充条款，具备与本合同同等法律效力。</w:t>
      </w:r>
    </w:p>
    <w:p>
      <w:pPr>
        <w:autoSpaceDN w:val="0"/>
        <w:spacing w:line="360" w:lineRule="auto"/>
        <w:ind w:firstLine="465"/>
        <w:rPr>
          <w:rFonts w:hint="eastAsia"/>
          <w:sz w:val="24"/>
          <w:szCs w:val="24"/>
        </w:rPr>
      </w:pPr>
      <w:r>
        <w:rPr>
          <w:rFonts w:hint="eastAsia"/>
          <w:sz w:val="24"/>
          <w:szCs w:val="24"/>
        </w:rPr>
        <w:t>4、对本合同内容的任何修改和变更需要用书面形式，并经双方确认后生效。</w:t>
      </w:r>
    </w:p>
    <w:p>
      <w:pPr>
        <w:autoSpaceDN w:val="0"/>
        <w:spacing w:line="360" w:lineRule="auto"/>
        <w:ind w:firstLine="465"/>
        <w:rPr>
          <w:sz w:val="24"/>
          <w:szCs w:val="24"/>
        </w:rPr>
      </w:pPr>
      <w:r>
        <w:rPr>
          <w:rFonts w:hint="eastAsia"/>
          <w:sz w:val="24"/>
          <w:szCs w:val="24"/>
        </w:rPr>
        <w:t>（以下无正文）</w:t>
      </w:r>
    </w:p>
    <w:p>
      <w:pPr>
        <w:spacing w:line="360" w:lineRule="auto"/>
        <w:ind w:left="424" w:leftChars="202"/>
        <w:rPr>
          <w:rFonts w:hint="eastAsia"/>
          <w:sz w:val="24"/>
          <w:szCs w:val="24"/>
        </w:rPr>
      </w:pPr>
    </w:p>
    <w:p>
      <w:pPr>
        <w:spacing w:line="360" w:lineRule="auto"/>
        <w:ind w:left="424" w:leftChars="202"/>
        <w:rPr>
          <w:rFonts w:hint="eastAsia"/>
          <w:sz w:val="24"/>
          <w:szCs w:val="24"/>
        </w:rPr>
      </w:pPr>
      <w:r>
        <w:rPr>
          <w:rFonts w:hint="eastAsia"/>
          <w:sz w:val="24"/>
          <w:szCs w:val="24"/>
        </w:rPr>
        <w:t>甲方（签章）                          乙方（签章）</w:t>
      </w:r>
    </w:p>
    <w:p>
      <w:pPr>
        <w:spacing w:line="360" w:lineRule="auto"/>
        <w:ind w:left="424" w:leftChars="202"/>
        <w:rPr>
          <w:rFonts w:hint="eastAsia"/>
          <w:sz w:val="24"/>
          <w:szCs w:val="24"/>
        </w:rPr>
      </w:pPr>
      <w:r>
        <w:rPr>
          <w:rFonts w:hint="eastAsia"/>
          <w:sz w:val="24"/>
          <w:szCs w:val="24"/>
        </w:rPr>
        <w:t>代表签字：                            代表签字：</w:t>
      </w:r>
    </w:p>
    <w:p>
      <w:pPr>
        <w:spacing w:line="360" w:lineRule="auto"/>
        <w:ind w:left="424" w:leftChars="202"/>
        <w:rPr>
          <w:rFonts w:hint="eastAsia"/>
          <w:sz w:val="24"/>
          <w:szCs w:val="24"/>
        </w:rPr>
      </w:pPr>
      <w:r>
        <w:rPr>
          <w:rFonts w:hint="eastAsia"/>
          <w:sz w:val="24"/>
          <w:szCs w:val="24"/>
        </w:rPr>
        <w:t>地点：                                地点：</w:t>
      </w:r>
    </w:p>
    <w:p>
      <w:pPr>
        <w:spacing w:line="360" w:lineRule="auto"/>
        <w:ind w:left="424" w:leftChars="202"/>
        <w:rPr>
          <w:sz w:val="24"/>
          <w:szCs w:val="24"/>
        </w:rPr>
        <w:sectPr>
          <w:pgSz w:w="11906" w:h="16838"/>
          <w:pgMar w:top="1440" w:right="1800" w:bottom="1440" w:left="1800" w:header="851" w:footer="992" w:gutter="0"/>
          <w:cols w:space="720" w:num="1"/>
          <w:docGrid w:type="lines" w:linePitch="312" w:charSpace="0"/>
        </w:sectPr>
      </w:pPr>
      <w:r>
        <w:rPr>
          <w:rFonts w:hint="eastAsia"/>
          <w:sz w:val="24"/>
          <w:szCs w:val="24"/>
        </w:rPr>
        <w:t>日期：                                日期：</w:t>
      </w:r>
    </w:p>
    <w:p>
      <w:pPr>
        <w:spacing w:line="360" w:lineRule="auto"/>
        <w:ind w:left="424" w:leftChars="202"/>
        <w:rPr>
          <w:rFonts w:hint="eastAsia"/>
          <w:sz w:val="24"/>
          <w:szCs w:val="24"/>
        </w:rPr>
      </w:pPr>
      <w:r>
        <w:rPr>
          <w:rFonts w:hint="eastAsia"/>
          <w:sz w:val="24"/>
          <w:szCs w:val="24"/>
        </w:rPr>
        <w:t>附件A</w:t>
      </w:r>
    </w:p>
    <w:p>
      <w:pPr>
        <w:spacing w:line="360" w:lineRule="auto"/>
        <w:ind w:left="424" w:leftChars="202"/>
        <w:rPr>
          <w:rFonts w:hint="eastAsia"/>
          <w:sz w:val="24"/>
          <w:szCs w:val="24"/>
        </w:rPr>
      </w:pPr>
    </w:p>
    <w:tbl>
      <w:tblPr>
        <w:tblStyle w:val="8"/>
        <w:tblW w:w="8098"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2"/>
        <w:gridCol w:w="2268"/>
        <w:gridCol w:w="2725"/>
        <w:gridCol w:w="20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2" w:type="dxa"/>
            <w:vAlign w:val="top"/>
          </w:tcPr>
          <w:p>
            <w:pPr>
              <w:spacing w:line="360" w:lineRule="auto"/>
              <w:rPr>
                <w:rFonts w:hint="eastAsia"/>
                <w:sz w:val="24"/>
                <w:szCs w:val="24"/>
              </w:rPr>
            </w:pPr>
            <w:r>
              <w:rPr>
                <w:rFonts w:hint="eastAsia"/>
                <w:sz w:val="24"/>
                <w:szCs w:val="24"/>
              </w:rPr>
              <w:t>序号</w:t>
            </w:r>
          </w:p>
        </w:tc>
        <w:tc>
          <w:tcPr>
            <w:tcW w:w="2268" w:type="dxa"/>
            <w:vAlign w:val="top"/>
          </w:tcPr>
          <w:p>
            <w:pPr>
              <w:spacing w:line="360" w:lineRule="auto"/>
              <w:rPr>
                <w:rFonts w:hint="eastAsia"/>
                <w:sz w:val="24"/>
                <w:szCs w:val="24"/>
              </w:rPr>
            </w:pPr>
            <w:r>
              <w:rPr>
                <w:rFonts w:hint="eastAsia"/>
                <w:sz w:val="24"/>
                <w:szCs w:val="24"/>
              </w:rPr>
              <w:t>服务内容</w:t>
            </w:r>
          </w:p>
        </w:tc>
        <w:tc>
          <w:tcPr>
            <w:tcW w:w="2725" w:type="dxa"/>
            <w:vAlign w:val="top"/>
          </w:tcPr>
          <w:p>
            <w:pPr>
              <w:spacing w:line="360" w:lineRule="auto"/>
              <w:rPr>
                <w:rFonts w:hint="eastAsia"/>
                <w:sz w:val="24"/>
                <w:szCs w:val="24"/>
              </w:rPr>
            </w:pPr>
            <w:r>
              <w:rPr>
                <w:rFonts w:hint="eastAsia"/>
                <w:sz w:val="24"/>
                <w:szCs w:val="24"/>
              </w:rPr>
              <w:t>时限</w:t>
            </w:r>
          </w:p>
        </w:tc>
        <w:tc>
          <w:tcPr>
            <w:tcW w:w="2003" w:type="dxa"/>
            <w:vAlign w:val="top"/>
          </w:tcPr>
          <w:p>
            <w:pPr>
              <w:spacing w:line="360" w:lineRule="auto"/>
              <w:rPr>
                <w:rFonts w:hint="eastAsia"/>
                <w:sz w:val="24"/>
                <w:szCs w:val="24"/>
              </w:rPr>
            </w:pPr>
            <w:r>
              <w:rPr>
                <w:rFonts w:hint="eastAsia"/>
                <w:sz w:val="24"/>
                <w:szCs w:val="24"/>
              </w:rPr>
              <w:t>完成标准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2" w:type="dxa"/>
            <w:vAlign w:val="top"/>
          </w:tcPr>
          <w:p>
            <w:pPr>
              <w:spacing w:line="360" w:lineRule="auto"/>
              <w:rPr>
                <w:rFonts w:hint="eastAsia"/>
                <w:sz w:val="24"/>
                <w:szCs w:val="24"/>
              </w:rPr>
            </w:pPr>
            <w:r>
              <w:rPr>
                <w:rFonts w:hint="eastAsia"/>
                <w:sz w:val="24"/>
                <w:szCs w:val="24"/>
              </w:rPr>
              <w:t>1</w:t>
            </w:r>
          </w:p>
        </w:tc>
        <w:tc>
          <w:tcPr>
            <w:tcW w:w="2268" w:type="dxa"/>
            <w:vAlign w:val="top"/>
          </w:tcPr>
          <w:p>
            <w:pPr>
              <w:spacing w:line="360" w:lineRule="auto"/>
              <w:rPr>
                <w:rFonts w:hint="eastAsia"/>
                <w:sz w:val="24"/>
                <w:szCs w:val="24"/>
              </w:rPr>
            </w:pPr>
          </w:p>
        </w:tc>
        <w:tc>
          <w:tcPr>
            <w:tcW w:w="2725" w:type="dxa"/>
            <w:vAlign w:val="top"/>
          </w:tcPr>
          <w:p>
            <w:pPr>
              <w:spacing w:line="360" w:lineRule="auto"/>
              <w:rPr>
                <w:rFonts w:hint="eastAsia"/>
                <w:sz w:val="24"/>
                <w:szCs w:val="24"/>
              </w:rPr>
            </w:pPr>
          </w:p>
        </w:tc>
        <w:tc>
          <w:tcPr>
            <w:tcW w:w="2003" w:type="dxa"/>
            <w:vAlign w:val="top"/>
          </w:tcPr>
          <w:p>
            <w:pPr>
              <w:spacing w:line="360" w:lineRule="auto"/>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2" w:type="dxa"/>
            <w:vAlign w:val="top"/>
          </w:tcPr>
          <w:p>
            <w:pPr>
              <w:spacing w:line="360" w:lineRule="auto"/>
              <w:rPr>
                <w:rFonts w:hint="eastAsia"/>
                <w:sz w:val="24"/>
                <w:szCs w:val="24"/>
              </w:rPr>
            </w:pPr>
            <w:r>
              <w:rPr>
                <w:rFonts w:hint="eastAsia"/>
                <w:sz w:val="24"/>
                <w:szCs w:val="24"/>
              </w:rPr>
              <w:t>2</w:t>
            </w:r>
          </w:p>
        </w:tc>
        <w:tc>
          <w:tcPr>
            <w:tcW w:w="2268" w:type="dxa"/>
            <w:vAlign w:val="top"/>
          </w:tcPr>
          <w:p>
            <w:pPr>
              <w:spacing w:line="360" w:lineRule="auto"/>
              <w:rPr>
                <w:rFonts w:hint="eastAsia"/>
                <w:sz w:val="24"/>
                <w:szCs w:val="24"/>
              </w:rPr>
            </w:pPr>
          </w:p>
        </w:tc>
        <w:tc>
          <w:tcPr>
            <w:tcW w:w="2725" w:type="dxa"/>
            <w:vAlign w:val="top"/>
          </w:tcPr>
          <w:p>
            <w:pPr>
              <w:spacing w:line="360" w:lineRule="auto"/>
              <w:rPr>
                <w:rFonts w:hint="eastAsia"/>
                <w:sz w:val="24"/>
                <w:szCs w:val="24"/>
              </w:rPr>
            </w:pPr>
          </w:p>
        </w:tc>
        <w:tc>
          <w:tcPr>
            <w:tcW w:w="2003" w:type="dxa"/>
            <w:vAlign w:val="top"/>
          </w:tcPr>
          <w:p>
            <w:pPr>
              <w:spacing w:line="360" w:lineRule="auto"/>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2" w:type="dxa"/>
            <w:vAlign w:val="top"/>
          </w:tcPr>
          <w:p>
            <w:pPr>
              <w:spacing w:line="360" w:lineRule="auto"/>
              <w:rPr>
                <w:rFonts w:hint="eastAsia"/>
                <w:sz w:val="24"/>
                <w:szCs w:val="24"/>
              </w:rPr>
            </w:pPr>
            <w:r>
              <w:rPr>
                <w:rFonts w:hint="eastAsia"/>
                <w:sz w:val="24"/>
                <w:szCs w:val="24"/>
              </w:rPr>
              <w:t>3</w:t>
            </w:r>
          </w:p>
        </w:tc>
        <w:tc>
          <w:tcPr>
            <w:tcW w:w="2268" w:type="dxa"/>
            <w:vAlign w:val="top"/>
          </w:tcPr>
          <w:p>
            <w:pPr>
              <w:spacing w:line="360" w:lineRule="auto"/>
              <w:rPr>
                <w:rFonts w:hint="eastAsia"/>
                <w:sz w:val="24"/>
                <w:szCs w:val="24"/>
              </w:rPr>
            </w:pPr>
          </w:p>
        </w:tc>
        <w:tc>
          <w:tcPr>
            <w:tcW w:w="2725" w:type="dxa"/>
            <w:vAlign w:val="top"/>
          </w:tcPr>
          <w:p>
            <w:pPr>
              <w:spacing w:line="360" w:lineRule="auto"/>
              <w:rPr>
                <w:rFonts w:hint="eastAsia"/>
                <w:sz w:val="24"/>
                <w:szCs w:val="24"/>
              </w:rPr>
            </w:pPr>
          </w:p>
        </w:tc>
        <w:tc>
          <w:tcPr>
            <w:tcW w:w="2003" w:type="dxa"/>
            <w:vAlign w:val="top"/>
          </w:tcPr>
          <w:p>
            <w:pPr>
              <w:spacing w:line="360" w:lineRule="auto"/>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2" w:type="dxa"/>
            <w:vAlign w:val="top"/>
          </w:tcPr>
          <w:p>
            <w:pPr>
              <w:spacing w:line="360" w:lineRule="auto"/>
              <w:rPr>
                <w:rFonts w:hint="eastAsia"/>
                <w:sz w:val="24"/>
                <w:szCs w:val="24"/>
              </w:rPr>
            </w:pPr>
            <w:r>
              <w:rPr>
                <w:rFonts w:hint="eastAsia"/>
                <w:sz w:val="24"/>
                <w:szCs w:val="24"/>
              </w:rPr>
              <w:t>4</w:t>
            </w:r>
          </w:p>
        </w:tc>
        <w:tc>
          <w:tcPr>
            <w:tcW w:w="2268" w:type="dxa"/>
            <w:vAlign w:val="top"/>
          </w:tcPr>
          <w:p>
            <w:pPr>
              <w:spacing w:line="360" w:lineRule="auto"/>
              <w:rPr>
                <w:rFonts w:hint="eastAsia"/>
                <w:sz w:val="24"/>
                <w:szCs w:val="24"/>
              </w:rPr>
            </w:pPr>
          </w:p>
        </w:tc>
        <w:tc>
          <w:tcPr>
            <w:tcW w:w="2725" w:type="dxa"/>
            <w:vAlign w:val="top"/>
          </w:tcPr>
          <w:p>
            <w:pPr>
              <w:spacing w:line="360" w:lineRule="auto"/>
              <w:rPr>
                <w:rFonts w:hint="eastAsia"/>
                <w:sz w:val="24"/>
                <w:szCs w:val="24"/>
              </w:rPr>
            </w:pPr>
          </w:p>
        </w:tc>
        <w:tc>
          <w:tcPr>
            <w:tcW w:w="2003" w:type="dxa"/>
            <w:vAlign w:val="top"/>
          </w:tcPr>
          <w:p>
            <w:pPr>
              <w:spacing w:line="360" w:lineRule="auto"/>
              <w:rPr>
                <w:rFonts w:hint="eastAsia"/>
                <w:sz w:val="24"/>
                <w:szCs w:val="24"/>
              </w:rPr>
            </w:pPr>
          </w:p>
        </w:tc>
      </w:tr>
    </w:tbl>
    <w:p>
      <w:pPr>
        <w:spacing w:line="360" w:lineRule="auto"/>
        <w:ind w:left="424" w:leftChars="202"/>
        <w:rPr>
          <w:rFonts w:hint="eastAsia"/>
          <w:sz w:val="24"/>
          <w:szCs w:val="24"/>
        </w:rPr>
      </w:pPr>
    </w:p>
    <w:p>
      <w:pPr>
        <w:tabs>
          <w:tab w:val="left" w:pos="540"/>
        </w:tabs>
        <w:ind w:firstLine="2148" w:firstLineChars="1019"/>
        <w:rPr>
          <w:rFonts w:hint="eastAsia"/>
          <w:b/>
          <w:color w:val="000000"/>
        </w:rPr>
      </w:pPr>
    </w:p>
    <w:p>
      <w:pPr>
        <w:tabs>
          <w:tab w:val="left" w:pos="540"/>
        </w:tabs>
        <w:ind w:firstLine="2148" w:firstLineChars="1019"/>
        <w:rPr>
          <w:rFonts w:hint="eastAsia"/>
          <w:b/>
          <w:color w:val="000000"/>
        </w:rPr>
      </w:pPr>
    </w:p>
    <w:p>
      <w:pPr>
        <w:tabs>
          <w:tab w:val="left" w:pos="540"/>
        </w:tabs>
        <w:ind w:firstLine="2148" w:firstLineChars="1019"/>
        <w:rPr>
          <w:rFonts w:hint="eastAsia"/>
          <w:b/>
          <w:color w:val="000000"/>
        </w:rPr>
      </w:pPr>
    </w:p>
    <w:p>
      <w:pPr>
        <w:tabs>
          <w:tab w:val="left" w:pos="540"/>
        </w:tabs>
        <w:ind w:firstLine="2148" w:firstLineChars="1019"/>
        <w:rPr>
          <w:rFonts w:hint="eastAsia"/>
          <w:b/>
          <w:color w:val="000000"/>
        </w:rPr>
      </w:pPr>
    </w:p>
    <w:p>
      <w:pPr>
        <w:tabs>
          <w:tab w:val="left" w:pos="540"/>
        </w:tabs>
        <w:ind w:firstLine="2148" w:firstLineChars="1019"/>
        <w:rPr>
          <w:rFonts w:hint="eastAsia"/>
          <w:b/>
          <w:color w:val="000000"/>
        </w:rPr>
      </w:pPr>
    </w:p>
    <w:p>
      <w:pPr>
        <w:tabs>
          <w:tab w:val="left" w:pos="540"/>
        </w:tabs>
        <w:ind w:firstLine="2148" w:firstLineChars="1019"/>
        <w:rPr>
          <w:rFonts w:hint="eastAsia" w:eastAsia="宋体"/>
          <w:b/>
          <w:color w:val="000000"/>
          <w:lang w:val="en-US" w:eastAsia="zh-CN"/>
        </w:rPr>
      </w:pPr>
    </w:p>
    <w:p>
      <w:pPr>
        <w:tabs>
          <w:tab w:val="left" w:pos="540"/>
        </w:tabs>
        <w:ind w:firstLine="2148" w:firstLineChars="1019"/>
        <w:rPr>
          <w:rFonts w:hint="eastAsia"/>
          <w:b/>
          <w:color w:val="000000"/>
        </w:rPr>
      </w:pPr>
    </w:p>
    <w:p>
      <w:pPr>
        <w:tabs>
          <w:tab w:val="left" w:pos="540"/>
        </w:tabs>
        <w:ind w:firstLine="2148" w:firstLineChars="1019"/>
        <w:rPr>
          <w:rFonts w:hint="eastAsia"/>
          <w:b/>
          <w:color w:val="000000"/>
        </w:rPr>
      </w:pPr>
    </w:p>
    <w:p>
      <w:pPr>
        <w:tabs>
          <w:tab w:val="left" w:pos="540"/>
        </w:tabs>
        <w:spacing w:line="700" w:lineRule="exact"/>
        <w:ind w:firstLine="3066" w:firstLineChars="1018"/>
        <w:rPr>
          <w:rFonts w:hint="eastAsia"/>
          <w:b/>
          <w:color w:val="000000"/>
          <w:sz w:val="30"/>
        </w:rPr>
      </w:pPr>
    </w:p>
    <w:p>
      <w:pPr>
        <w:tabs>
          <w:tab w:val="left" w:pos="540"/>
        </w:tabs>
        <w:spacing w:line="700" w:lineRule="exact"/>
        <w:jc w:val="center"/>
        <w:rPr>
          <w:rFonts w:hint="eastAsia"/>
          <w:b/>
          <w:color w:val="000000"/>
          <w:sz w:val="30"/>
        </w:rPr>
      </w:pPr>
    </w:p>
    <w:p>
      <w:pPr>
        <w:tabs>
          <w:tab w:val="left" w:pos="540"/>
        </w:tabs>
        <w:spacing w:line="700" w:lineRule="exact"/>
        <w:jc w:val="center"/>
        <w:rPr>
          <w:rFonts w:hint="eastAsia"/>
          <w:b/>
          <w:color w:val="000000"/>
          <w:sz w:val="30"/>
        </w:rPr>
      </w:pPr>
    </w:p>
    <w:p>
      <w:pPr>
        <w:tabs>
          <w:tab w:val="left" w:pos="540"/>
        </w:tabs>
        <w:spacing w:line="700" w:lineRule="exact"/>
        <w:jc w:val="center"/>
        <w:rPr>
          <w:rFonts w:hint="eastAsia"/>
          <w:b/>
          <w:color w:val="000000"/>
          <w:sz w:val="30"/>
        </w:rPr>
      </w:pPr>
    </w:p>
    <w:p>
      <w:pPr>
        <w:tabs>
          <w:tab w:val="left" w:pos="540"/>
        </w:tabs>
        <w:spacing w:line="700" w:lineRule="exact"/>
        <w:jc w:val="center"/>
        <w:rPr>
          <w:rFonts w:hint="eastAsia"/>
          <w:b/>
          <w:color w:val="000000"/>
          <w:sz w:val="30"/>
        </w:rPr>
      </w:pPr>
    </w:p>
    <w:p>
      <w:pPr>
        <w:tabs>
          <w:tab w:val="left" w:pos="540"/>
        </w:tabs>
        <w:spacing w:line="700" w:lineRule="exact"/>
        <w:jc w:val="center"/>
        <w:rPr>
          <w:rFonts w:hint="eastAsia"/>
          <w:b/>
          <w:color w:val="000000"/>
          <w:sz w:val="30"/>
        </w:rPr>
      </w:pPr>
    </w:p>
    <w:p>
      <w:pPr>
        <w:tabs>
          <w:tab w:val="left" w:pos="540"/>
        </w:tabs>
        <w:spacing w:line="700" w:lineRule="exact"/>
        <w:jc w:val="center"/>
        <w:rPr>
          <w:rFonts w:hint="eastAsia"/>
          <w:b/>
          <w:color w:val="000000"/>
          <w:sz w:val="30"/>
        </w:rPr>
      </w:pPr>
    </w:p>
    <w:p>
      <w:pPr>
        <w:tabs>
          <w:tab w:val="left" w:pos="540"/>
        </w:tabs>
        <w:spacing w:line="700" w:lineRule="exact"/>
        <w:jc w:val="center"/>
        <w:rPr>
          <w:rFonts w:hint="eastAsia"/>
          <w:b/>
          <w:color w:val="000000"/>
          <w:sz w:val="30"/>
        </w:rPr>
      </w:pPr>
    </w:p>
    <w:p>
      <w:pPr>
        <w:tabs>
          <w:tab w:val="left" w:pos="540"/>
        </w:tabs>
        <w:spacing w:line="700" w:lineRule="exact"/>
        <w:jc w:val="center"/>
        <w:rPr>
          <w:rFonts w:hint="eastAsia"/>
          <w:b/>
          <w:color w:val="000000"/>
          <w:sz w:val="30"/>
        </w:rPr>
      </w:pPr>
    </w:p>
    <w:p>
      <w:pPr>
        <w:tabs>
          <w:tab w:val="left" w:pos="540"/>
        </w:tabs>
        <w:spacing w:line="700" w:lineRule="exact"/>
        <w:jc w:val="center"/>
        <w:rPr>
          <w:rFonts w:hint="eastAsia"/>
          <w:b/>
          <w:color w:val="000000"/>
          <w:sz w:val="30"/>
        </w:rPr>
      </w:pPr>
    </w:p>
    <w:p>
      <w:pPr>
        <w:tabs>
          <w:tab w:val="left" w:pos="540"/>
        </w:tabs>
        <w:spacing w:line="700" w:lineRule="exact"/>
        <w:jc w:val="center"/>
        <w:rPr>
          <w:rFonts w:hint="eastAsia"/>
          <w:b/>
          <w:color w:val="000000"/>
          <w:sz w:val="30"/>
        </w:rPr>
      </w:pPr>
    </w:p>
    <w:p>
      <w:pPr>
        <w:tabs>
          <w:tab w:val="left" w:pos="540"/>
        </w:tabs>
        <w:spacing w:line="700" w:lineRule="exact"/>
        <w:jc w:val="center"/>
        <w:rPr>
          <w:rFonts w:hint="eastAsia"/>
          <w:color w:val="000000"/>
          <w:sz w:val="30"/>
        </w:rPr>
      </w:pPr>
      <w:r>
        <w:rPr>
          <w:rFonts w:hint="eastAsia"/>
          <w:b/>
          <w:color w:val="000000"/>
          <w:sz w:val="30"/>
        </w:rPr>
        <w:t>第七章     评定标准</w:t>
      </w:r>
    </w:p>
    <w:p>
      <w:pPr>
        <w:tabs>
          <w:tab w:val="left" w:pos="540"/>
        </w:tabs>
        <w:spacing w:line="500" w:lineRule="exact"/>
        <w:ind w:firstLine="422" w:firstLineChars="200"/>
        <w:rPr>
          <w:rFonts w:hint="eastAsia" w:ascii="宋体" w:hAnsi="宋体"/>
          <w:b/>
          <w:color w:val="000000"/>
        </w:rPr>
      </w:pPr>
      <w:r>
        <w:rPr>
          <w:rFonts w:hint="eastAsia" w:ascii="宋体" w:hAnsi="宋体"/>
          <w:b/>
          <w:color w:val="000000"/>
        </w:rPr>
        <w:t>一、谈判小组：</w:t>
      </w:r>
    </w:p>
    <w:p>
      <w:pPr>
        <w:tabs>
          <w:tab w:val="left" w:pos="540"/>
        </w:tabs>
        <w:spacing w:line="500" w:lineRule="exact"/>
        <w:ind w:firstLine="403" w:firstLineChars="192"/>
        <w:rPr>
          <w:rFonts w:hint="eastAsia" w:ascii="宋体" w:hAnsi="宋体"/>
        </w:rPr>
      </w:pPr>
      <w:r>
        <w:rPr>
          <w:rFonts w:hint="eastAsia" w:ascii="宋体" w:hAnsi="宋体"/>
        </w:rPr>
        <w:t>本次项目的谈判小组由3人组成，其中采购人推荐代表1人，专家2人（从武汉市江夏区政府采购办公室专家库中随机抽取）。</w:t>
      </w:r>
    </w:p>
    <w:p>
      <w:pPr>
        <w:tabs>
          <w:tab w:val="left" w:pos="540"/>
        </w:tabs>
        <w:spacing w:line="500" w:lineRule="exact"/>
        <w:ind w:firstLine="405" w:firstLineChars="192"/>
        <w:rPr>
          <w:rFonts w:hint="eastAsia" w:ascii="宋体" w:hAnsi="宋体"/>
          <w:b/>
          <w:color w:val="000000"/>
        </w:rPr>
      </w:pPr>
      <w:r>
        <w:rPr>
          <w:rFonts w:hint="eastAsia" w:ascii="宋体" w:hAnsi="宋体"/>
          <w:b/>
          <w:color w:val="000000"/>
        </w:rPr>
        <w:t>二、评定原则：</w:t>
      </w:r>
    </w:p>
    <w:p>
      <w:pPr>
        <w:tabs>
          <w:tab w:val="left" w:pos="540"/>
        </w:tabs>
        <w:spacing w:line="500" w:lineRule="exact"/>
        <w:ind w:firstLine="420" w:firstLineChars="200"/>
        <w:rPr>
          <w:rFonts w:hint="eastAsia" w:ascii="宋体" w:hAnsi="宋体"/>
          <w:color w:val="000000"/>
        </w:rPr>
      </w:pPr>
      <w:r>
        <w:rPr>
          <w:rFonts w:hint="eastAsia" w:ascii="宋体" w:hAnsi="宋体"/>
          <w:color w:val="000000"/>
        </w:rPr>
        <w:t>（一）竞争优先，择优选用</w:t>
      </w:r>
    </w:p>
    <w:p>
      <w:pPr>
        <w:tabs>
          <w:tab w:val="left" w:pos="540"/>
        </w:tabs>
        <w:spacing w:line="500" w:lineRule="exact"/>
        <w:ind w:firstLine="420" w:firstLineChars="200"/>
        <w:rPr>
          <w:rFonts w:hint="eastAsia" w:ascii="宋体" w:hAnsi="宋体"/>
          <w:color w:val="000000"/>
        </w:rPr>
      </w:pPr>
      <w:r>
        <w:rPr>
          <w:rFonts w:hint="eastAsia" w:ascii="宋体" w:hAnsi="宋体"/>
          <w:color w:val="000000"/>
        </w:rPr>
        <w:t>（二）公平、公正、科学、合理</w:t>
      </w:r>
    </w:p>
    <w:p>
      <w:pPr>
        <w:tabs>
          <w:tab w:val="left" w:pos="540"/>
        </w:tabs>
        <w:spacing w:line="500" w:lineRule="exact"/>
        <w:ind w:firstLine="405" w:firstLineChars="192"/>
        <w:rPr>
          <w:rFonts w:hint="eastAsia" w:ascii="宋体" w:hAnsi="宋体"/>
          <w:b/>
          <w:color w:val="000000"/>
        </w:rPr>
      </w:pPr>
      <w:r>
        <w:rPr>
          <w:rFonts w:hint="eastAsia" w:ascii="宋体" w:hAnsi="宋体"/>
          <w:b/>
          <w:color w:val="000000"/>
        </w:rPr>
        <w:t>三、评定标准：</w:t>
      </w:r>
    </w:p>
    <w:p>
      <w:pPr>
        <w:tabs>
          <w:tab w:val="left" w:pos="540"/>
        </w:tabs>
        <w:spacing w:line="500" w:lineRule="exact"/>
        <w:ind w:firstLine="420" w:firstLineChars="200"/>
        <w:rPr>
          <w:rFonts w:hint="eastAsia" w:ascii="宋体" w:hAnsi="宋体"/>
          <w:color w:val="000000"/>
        </w:rPr>
      </w:pPr>
      <w:r>
        <w:rPr>
          <w:rFonts w:hint="eastAsia" w:ascii="宋体" w:hAnsi="宋体"/>
          <w:color w:val="000000"/>
        </w:rPr>
        <w:t>（一）全部实质性响应本谈判文件的各项要求，投标人信誉好。</w:t>
      </w:r>
    </w:p>
    <w:p>
      <w:pPr>
        <w:tabs>
          <w:tab w:val="left" w:pos="540"/>
        </w:tabs>
        <w:spacing w:line="500" w:lineRule="exact"/>
        <w:ind w:firstLine="420" w:firstLineChars="200"/>
        <w:rPr>
          <w:rFonts w:hint="eastAsia" w:ascii="宋体" w:hAnsi="宋体"/>
          <w:color w:val="000000"/>
        </w:rPr>
      </w:pPr>
      <w:r>
        <w:rPr>
          <w:rFonts w:hint="eastAsia" w:ascii="宋体" w:hAnsi="宋体"/>
          <w:color w:val="000000"/>
        </w:rPr>
        <w:t>（二）采购人从谈判小组提出的成交候选人中根据符合采购需求、质量和服务且报价最低的原则确定成交供应商。</w:t>
      </w:r>
    </w:p>
    <w:p>
      <w:pPr>
        <w:tabs>
          <w:tab w:val="left" w:pos="540"/>
        </w:tabs>
        <w:spacing w:line="500" w:lineRule="exact"/>
        <w:ind w:firstLine="405" w:firstLineChars="192"/>
        <w:rPr>
          <w:rFonts w:hint="eastAsia" w:ascii="宋体" w:hAnsi="宋体"/>
          <w:b/>
          <w:color w:val="000000"/>
        </w:rPr>
      </w:pPr>
      <w:r>
        <w:rPr>
          <w:rFonts w:hint="eastAsia" w:ascii="宋体" w:hAnsi="宋体"/>
          <w:b/>
          <w:color w:val="000000"/>
        </w:rPr>
        <w:t>四、评定办法：</w:t>
      </w:r>
    </w:p>
    <w:p>
      <w:pPr>
        <w:tabs>
          <w:tab w:val="left" w:pos="540"/>
        </w:tabs>
        <w:spacing w:line="500" w:lineRule="exact"/>
        <w:ind w:firstLine="420" w:firstLineChars="200"/>
        <w:rPr>
          <w:rFonts w:hint="eastAsia" w:ascii="宋体" w:hAnsi="宋体"/>
          <w:color w:val="000000"/>
        </w:rPr>
      </w:pPr>
      <w:r>
        <w:rPr>
          <w:rFonts w:hint="eastAsia" w:ascii="宋体" w:hAnsi="宋体"/>
          <w:color w:val="000000"/>
        </w:rPr>
        <w:t>（一）本次评标采用最低评标价法</w:t>
      </w:r>
      <w:r>
        <w:rPr>
          <w:rFonts w:hint="eastAsia" w:ascii="宋体" w:hAnsi="宋体"/>
          <w:color w:val="000000"/>
          <w:lang w:eastAsia="zh-CN"/>
        </w:rPr>
        <w:t>。（满足甲方所有条件的情况下，报价最低的投标方中标）</w:t>
      </w:r>
    </w:p>
    <w:p>
      <w:pPr>
        <w:tabs>
          <w:tab w:val="left" w:pos="540"/>
        </w:tabs>
        <w:spacing w:line="500" w:lineRule="exact"/>
        <w:ind w:firstLine="420" w:firstLineChars="200"/>
        <w:rPr>
          <w:rFonts w:hint="eastAsia" w:ascii="宋体" w:hAnsi="宋体"/>
          <w:color w:val="000000"/>
        </w:rPr>
      </w:pPr>
      <w:r>
        <w:rPr>
          <w:rFonts w:hint="eastAsia" w:ascii="宋体" w:hAnsi="宋体"/>
          <w:color w:val="000000"/>
        </w:rPr>
        <w:t>（二）谈判小组依据评定标准及原则，根据投标文件及谈判情况进行评审，最后向采购人推荐中标侯选人。</w:t>
      </w:r>
    </w:p>
    <w:p>
      <w:pPr>
        <w:tabs>
          <w:tab w:val="left" w:pos="540"/>
        </w:tabs>
        <w:spacing w:line="500" w:lineRule="exact"/>
        <w:ind w:firstLine="420" w:firstLineChars="200"/>
        <w:rPr>
          <w:rFonts w:hint="eastAsia" w:ascii="宋体" w:hAnsi="宋体"/>
          <w:color w:val="000000"/>
        </w:rPr>
      </w:pPr>
      <w:r>
        <w:rPr>
          <w:rFonts w:hint="eastAsia" w:ascii="宋体" w:hAnsi="宋体"/>
          <w:color w:val="000000"/>
        </w:rPr>
        <w:t>（三）代理机构向中标人发出</w:t>
      </w:r>
      <w:r>
        <w:rPr>
          <w:rFonts w:hint="eastAsia" w:ascii="宋体" w:hAnsi="宋体"/>
          <w:color w:val="000000"/>
          <w:lang w:eastAsia="zh-CN"/>
        </w:rPr>
        <w:t>中标</w:t>
      </w:r>
      <w:r>
        <w:rPr>
          <w:rFonts w:hint="eastAsia" w:ascii="宋体" w:hAnsi="宋体"/>
          <w:color w:val="000000"/>
        </w:rPr>
        <w:t>通知书，并同时通知未</w:t>
      </w:r>
      <w:r>
        <w:rPr>
          <w:rFonts w:hint="eastAsia" w:ascii="宋体" w:hAnsi="宋体"/>
          <w:color w:val="000000"/>
          <w:lang w:eastAsia="zh-CN"/>
        </w:rPr>
        <w:t>中标</w:t>
      </w:r>
      <w:r>
        <w:rPr>
          <w:rFonts w:hint="eastAsia" w:ascii="宋体" w:hAnsi="宋体"/>
          <w:color w:val="000000"/>
        </w:rPr>
        <w:t>投标人，</w:t>
      </w:r>
      <w:r>
        <w:rPr>
          <w:rFonts w:hint="eastAsia" w:ascii="宋体" w:hAnsi="宋体"/>
          <w:color w:val="000000"/>
          <w:lang w:eastAsia="zh-CN"/>
        </w:rPr>
        <w:t>中标</w:t>
      </w:r>
      <w:r>
        <w:rPr>
          <w:rFonts w:hint="eastAsia" w:ascii="宋体" w:hAnsi="宋体"/>
          <w:color w:val="000000"/>
        </w:rPr>
        <w:t>通知书是合同的组成部分。</w:t>
      </w:r>
    </w:p>
    <w:p>
      <w:pPr>
        <w:tabs>
          <w:tab w:val="left" w:pos="-360"/>
        </w:tabs>
        <w:spacing w:line="500" w:lineRule="exact"/>
        <w:ind w:firstLine="403" w:firstLineChars="191"/>
        <w:rPr>
          <w:rFonts w:hint="eastAsia" w:ascii="宋体" w:hAnsi="宋体"/>
          <w:b/>
          <w:color w:val="000000"/>
        </w:rPr>
      </w:pPr>
      <w:r>
        <w:rPr>
          <w:rFonts w:hint="eastAsia" w:ascii="宋体" w:hAnsi="宋体"/>
          <w:b/>
          <w:color w:val="000000"/>
        </w:rPr>
        <w:t>五、废标：</w:t>
      </w:r>
    </w:p>
    <w:p>
      <w:pPr>
        <w:tabs>
          <w:tab w:val="left" w:pos="540"/>
        </w:tabs>
        <w:spacing w:line="500" w:lineRule="exact"/>
        <w:ind w:firstLine="403" w:firstLineChars="192"/>
        <w:rPr>
          <w:rFonts w:hint="eastAsia" w:ascii="宋体" w:hAnsi="宋体"/>
          <w:color w:val="000000"/>
        </w:rPr>
      </w:pPr>
      <w:r>
        <w:rPr>
          <w:rFonts w:hint="eastAsia" w:ascii="宋体" w:hAnsi="宋体"/>
          <w:color w:val="000000"/>
        </w:rPr>
        <w:t>属于下列情况之一的为废标：</w:t>
      </w:r>
    </w:p>
    <w:p>
      <w:pPr>
        <w:spacing w:line="500" w:lineRule="exact"/>
        <w:ind w:firstLine="420" w:firstLineChars="200"/>
        <w:rPr>
          <w:rFonts w:hint="eastAsia" w:ascii="宋体" w:hAnsi="宋体"/>
          <w:color w:val="000000"/>
        </w:rPr>
      </w:pPr>
      <w:r>
        <w:rPr>
          <w:rFonts w:hint="eastAsia" w:ascii="宋体" w:hAnsi="宋体"/>
          <w:color w:val="000000"/>
        </w:rPr>
        <w:t>1、未按招标文件的要求标志、密封；</w:t>
      </w:r>
    </w:p>
    <w:p>
      <w:pPr>
        <w:tabs>
          <w:tab w:val="left" w:pos="540"/>
        </w:tabs>
        <w:spacing w:line="500" w:lineRule="exact"/>
        <w:ind w:firstLine="420" w:firstLineChars="200"/>
        <w:rPr>
          <w:rFonts w:hint="eastAsia" w:ascii="宋体" w:hAnsi="宋体"/>
          <w:color w:val="000000"/>
        </w:rPr>
      </w:pPr>
      <w:r>
        <w:rPr>
          <w:rFonts w:hint="eastAsia" w:ascii="宋体" w:hAnsi="宋体"/>
          <w:color w:val="000000"/>
        </w:rPr>
        <w:t>2、无投标人公章和投标人的法定代表人的印章（或其委托代理人的签字）；</w:t>
      </w:r>
    </w:p>
    <w:p>
      <w:pPr>
        <w:tabs>
          <w:tab w:val="left" w:pos="540"/>
        </w:tabs>
        <w:spacing w:line="500" w:lineRule="exact"/>
        <w:ind w:firstLine="420" w:firstLineChars="200"/>
        <w:rPr>
          <w:rFonts w:hint="eastAsia" w:ascii="宋体" w:hAnsi="宋体"/>
          <w:color w:val="000000"/>
        </w:rPr>
      </w:pPr>
      <w:r>
        <w:rPr>
          <w:rFonts w:hint="eastAsia" w:ascii="宋体" w:hAnsi="宋体"/>
          <w:color w:val="000000"/>
        </w:rPr>
        <w:t>3、投标文件标明的投标人在名称和法律地位上与通过资格审查时的不一致，且这种不一致明显不利于采购人或为招标文件所不允许；</w:t>
      </w:r>
    </w:p>
    <w:p>
      <w:pPr>
        <w:tabs>
          <w:tab w:val="left" w:pos="540"/>
        </w:tabs>
        <w:adjustRightInd w:val="0"/>
        <w:spacing w:line="500" w:lineRule="exact"/>
        <w:ind w:firstLine="420" w:firstLineChars="200"/>
        <w:rPr>
          <w:rFonts w:hint="eastAsia" w:ascii="宋体" w:hAnsi="宋体"/>
          <w:color w:val="000000"/>
        </w:rPr>
      </w:pPr>
      <w:r>
        <w:rPr>
          <w:rFonts w:hint="eastAsia" w:ascii="宋体" w:hAnsi="宋体"/>
          <w:color w:val="000000"/>
        </w:rPr>
        <w:t>4、未按招标文件规定的格式、要求填写，内容不全或字迹潦草、模糊，辨认不清；</w:t>
      </w:r>
    </w:p>
    <w:p>
      <w:pPr>
        <w:tabs>
          <w:tab w:val="left" w:pos="540"/>
        </w:tabs>
        <w:spacing w:line="500" w:lineRule="exact"/>
        <w:ind w:firstLine="420" w:firstLineChars="200"/>
        <w:rPr>
          <w:rFonts w:hint="eastAsia" w:ascii="宋体" w:hAnsi="宋体"/>
          <w:color w:val="000000"/>
        </w:rPr>
      </w:pPr>
      <w:r>
        <w:rPr>
          <w:rFonts w:hint="eastAsia" w:ascii="宋体" w:hAnsi="宋体"/>
          <w:color w:val="000000"/>
        </w:rPr>
        <w:t>5、投标人在一份投标文件中对同一招标项目报有两个或多个报价，且未书面声明以哪个报价为准；</w:t>
      </w:r>
    </w:p>
    <w:p>
      <w:pPr>
        <w:tabs>
          <w:tab w:val="left" w:pos="540"/>
        </w:tabs>
        <w:spacing w:line="500" w:lineRule="exact"/>
        <w:ind w:firstLine="420" w:firstLineChars="200"/>
        <w:rPr>
          <w:rFonts w:hint="eastAsia" w:ascii="宋体" w:hAnsi="宋体"/>
          <w:color w:val="000000"/>
        </w:rPr>
      </w:pPr>
      <w:r>
        <w:rPr>
          <w:rFonts w:hint="eastAsia" w:ascii="宋体" w:hAnsi="宋体"/>
          <w:color w:val="000000"/>
        </w:rPr>
        <w:t>6、投标文件送达时间已超过规定的投标截止时间；</w:t>
      </w:r>
    </w:p>
    <w:p>
      <w:pPr>
        <w:tabs>
          <w:tab w:val="left" w:pos="540"/>
        </w:tabs>
        <w:spacing w:line="500" w:lineRule="exact"/>
        <w:ind w:firstLine="420" w:firstLineChars="200"/>
        <w:rPr>
          <w:rFonts w:hint="eastAsia" w:ascii="宋体" w:hAnsi="宋体"/>
          <w:color w:val="000000"/>
        </w:rPr>
      </w:pPr>
      <w:r>
        <w:rPr>
          <w:rFonts w:hint="eastAsia" w:ascii="宋体" w:hAnsi="宋体"/>
          <w:color w:val="000000"/>
        </w:rPr>
        <w:t>7、投标文件未实质性响应本招标文件的要求。</w:t>
      </w:r>
    </w:p>
    <w:p>
      <w:pPr>
        <w:tabs>
          <w:tab w:val="left" w:pos="540"/>
        </w:tabs>
        <w:spacing w:line="520" w:lineRule="exact"/>
        <w:textAlignment w:val="baseline"/>
        <w:rPr>
          <w:rFonts w:hint="eastAsia"/>
          <w:color w:val="000000"/>
        </w:rPr>
      </w:pPr>
    </w:p>
    <w:p>
      <w:pPr>
        <w:tabs>
          <w:tab w:val="left" w:pos="540"/>
        </w:tabs>
        <w:spacing w:line="520" w:lineRule="exact"/>
        <w:jc w:val="center"/>
        <w:textAlignment w:val="baseline"/>
        <w:rPr>
          <w:rFonts w:hint="eastAsia" w:ascii="宋体" w:hAnsi="宋体"/>
          <w:spacing w:val="-10"/>
          <w:sz w:val="30"/>
          <w:szCs w:val="30"/>
        </w:rPr>
      </w:pPr>
      <w:r>
        <w:rPr>
          <w:rFonts w:hint="eastAsia" w:ascii="宋体" w:hAnsi="宋体"/>
          <w:spacing w:val="-10"/>
          <w:sz w:val="30"/>
          <w:szCs w:val="30"/>
        </w:rPr>
        <w:t>附表一</w:t>
      </w:r>
    </w:p>
    <w:p>
      <w:pPr>
        <w:tabs>
          <w:tab w:val="left" w:pos="540"/>
        </w:tabs>
        <w:spacing w:line="520" w:lineRule="exact"/>
        <w:ind w:firstLine="560" w:firstLineChars="200"/>
        <w:jc w:val="both"/>
        <w:textAlignment w:val="baseline"/>
        <w:rPr>
          <w:rFonts w:hint="eastAsia" w:ascii="宋体" w:hAnsi="宋体"/>
          <w:spacing w:val="-10"/>
          <w:sz w:val="30"/>
          <w:szCs w:val="30"/>
        </w:rPr>
      </w:pPr>
      <w:r>
        <w:rPr>
          <w:rFonts w:hint="eastAsia" w:ascii="宋体" w:hAnsi="宋体"/>
          <w:spacing w:val="-10"/>
          <w:sz w:val="30"/>
          <w:szCs w:val="30"/>
          <w:lang w:val="en-US" w:eastAsia="zh-CN"/>
        </w:rPr>
        <w:t xml:space="preserve">                          </w:t>
      </w:r>
      <w:r>
        <w:rPr>
          <w:rFonts w:hint="eastAsia" w:ascii="宋体" w:hAnsi="宋体"/>
          <w:spacing w:val="-10"/>
          <w:sz w:val="30"/>
          <w:szCs w:val="30"/>
        </w:rPr>
        <w:t>二次报价函</w:t>
      </w:r>
    </w:p>
    <w:p>
      <w:pPr>
        <w:pStyle w:val="5"/>
        <w:pBdr>
          <w:bottom w:val="none" w:color="auto" w:sz="0" w:space="0"/>
        </w:pBdr>
        <w:tabs>
          <w:tab w:val="clear" w:pos="4153"/>
          <w:tab w:val="clear" w:pos="8306"/>
        </w:tabs>
        <w:snapToGrid/>
        <w:spacing w:line="480" w:lineRule="auto"/>
        <w:jc w:val="left"/>
        <w:rPr>
          <w:rFonts w:hint="eastAsia" w:ascii="宋体" w:hAnsi="宋体" w:cs="宋体"/>
          <w:bCs/>
          <w:color w:val="000000"/>
          <w:sz w:val="24"/>
          <w:szCs w:val="24"/>
        </w:rPr>
      </w:pPr>
      <w:r>
        <w:rPr>
          <w:rFonts w:hint="eastAsia" w:ascii="宋体" w:hAnsi="宋体" w:cs="宋体"/>
          <w:bCs/>
          <w:color w:val="000000"/>
          <w:sz w:val="24"/>
          <w:szCs w:val="24"/>
        </w:rPr>
        <w:t>招标编号：</w:t>
      </w:r>
      <w:r>
        <w:rPr>
          <w:rFonts w:hint="eastAsia" w:ascii="宋体" w:hAnsi="宋体" w:cs="宋体"/>
          <w:bCs/>
          <w:color w:val="000000" w:themeColor="text1"/>
          <w:sz w:val="24"/>
          <w:szCs w:val="24"/>
          <w:u w:val="single"/>
          <w14:textFill>
            <w14:solidFill>
              <w14:schemeClr w14:val="tx1"/>
            </w14:solidFill>
          </w14:textFill>
        </w:rPr>
        <w:t>HTYC-ZFCG-</w:t>
      </w:r>
      <w:r>
        <w:rPr>
          <w:rFonts w:hint="eastAsia" w:ascii="宋体" w:hAnsi="宋体" w:cs="宋体"/>
          <w:bCs/>
          <w:color w:val="000000" w:themeColor="text1"/>
          <w:sz w:val="24"/>
          <w:szCs w:val="24"/>
          <w:u w:val="single"/>
          <w:lang w:eastAsia="zh-CN"/>
          <w14:textFill>
            <w14:solidFill>
              <w14:schemeClr w14:val="tx1"/>
            </w14:solidFill>
          </w14:textFill>
        </w:rPr>
        <w:t>201</w:t>
      </w:r>
      <w:r>
        <w:rPr>
          <w:rFonts w:hint="eastAsia" w:ascii="宋体" w:hAnsi="宋体" w:cs="宋体"/>
          <w:bCs/>
          <w:color w:val="000000" w:themeColor="text1"/>
          <w:sz w:val="24"/>
          <w:szCs w:val="24"/>
          <w:u w:val="single"/>
          <w:lang w:val="en-US" w:eastAsia="zh-CN"/>
          <w14:textFill>
            <w14:solidFill>
              <w14:schemeClr w14:val="tx1"/>
            </w14:solidFill>
          </w14:textFill>
        </w:rPr>
        <w:t>7051</w:t>
      </w:r>
      <w:r>
        <w:rPr>
          <w:rFonts w:hint="eastAsia" w:ascii="宋体" w:hAnsi="宋体" w:cs="宋体"/>
          <w:bCs/>
          <w:color w:val="000000"/>
          <w:sz w:val="24"/>
          <w:szCs w:val="24"/>
          <w:lang w:eastAsia="zh-CN"/>
        </w:rPr>
        <w:t xml:space="preserve"> </w:t>
      </w:r>
    </w:p>
    <w:tbl>
      <w:tblPr>
        <w:tblStyle w:val="8"/>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17"/>
        <w:gridCol w:w="2834"/>
        <w:gridCol w:w="4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trPr>
        <w:tc>
          <w:tcPr>
            <w:tcW w:w="758" w:type="dxa"/>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1</w:t>
            </w:r>
          </w:p>
        </w:tc>
        <w:tc>
          <w:tcPr>
            <w:tcW w:w="4051" w:type="dxa"/>
            <w:gridSpan w:val="2"/>
            <w:vAlign w:val="center"/>
          </w:tcPr>
          <w:p>
            <w:pPr>
              <w:spacing w:line="360" w:lineRule="auto"/>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项目名称</w:t>
            </w:r>
          </w:p>
        </w:tc>
        <w:tc>
          <w:tcPr>
            <w:tcW w:w="4811" w:type="dxa"/>
            <w:vAlign w:val="center"/>
          </w:tcPr>
          <w:p>
            <w:pPr>
              <w:spacing w:line="360" w:lineRule="auto"/>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trPr>
        <w:tc>
          <w:tcPr>
            <w:tcW w:w="758" w:type="dxa"/>
            <w:vAlign w:val="center"/>
          </w:tcPr>
          <w:p>
            <w:pPr>
              <w:spacing w:line="360" w:lineRule="auto"/>
              <w:jc w:val="center"/>
              <w:rPr>
                <w:rFonts w:hint="eastAsia" w:eastAsia="宋体"/>
                <w:lang w:val="en-US" w:eastAsia="zh-CN"/>
              </w:rPr>
            </w:pPr>
            <w:r>
              <w:rPr>
                <w:rFonts w:hint="eastAsia"/>
                <w:lang w:val="en-US" w:eastAsia="zh-CN"/>
              </w:rPr>
              <w:t>2</w:t>
            </w:r>
          </w:p>
        </w:tc>
        <w:tc>
          <w:tcPr>
            <w:tcW w:w="4051" w:type="dxa"/>
            <w:gridSpan w:val="2"/>
            <w:vAlign w:val="center"/>
          </w:tcPr>
          <w:p>
            <w:pPr>
              <w:spacing w:line="360" w:lineRule="auto"/>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投标单位</w:t>
            </w:r>
          </w:p>
        </w:tc>
        <w:tc>
          <w:tcPr>
            <w:tcW w:w="4811" w:type="dxa"/>
            <w:vAlign w:val="center"/>
          </w:tcPr>
          <w:p>
            <w:pPr>
              <w:spacing w:line="360" w:lineRule="auto"/>
              <w:jc w:val="center"/>
              <w:rPr>
                <w:rFonts w:hint="eastAsia" w:ascii="宋体" w:hAnsi="宋体" w:cs="宋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758" w:type="dxa"/>
            <w:vAlign w:val="center"/>
          </w:tcPr>
          <w:p>
            <w:pPr>
              <w:spacing w:line="360" w:lineRule="auto"/>
              <w:jc w:val="center"/>
              <w:rPr>
                <w:rFonts w:hint="eastAsia" w:eastAsia="宋体"/>
                <w:lang w:val="en-US" w:eastAsia="zh-CN"/>
              </w:rPr>
            </w:pPr>
            <w:r>
              <w:rPr>
                <w:rFonts w:hint="eastAsia"/>
                <w:lang w:val="en-US" w:eastAsia="zh-CN"/>
              </w:rPr>
              <w:t>3</w:t>
            </w:r>
          </w:p>
        </w:tc>
        <w:tc>
          <w:tcPr>
            <w:tcW w:w="4051" w:type="dxa"/>
            <w:gridSpan w:val="2"/>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项目工程</w:t>
            </w:r>
            <w:r>
              <w:rPr>
                <w:rFonts w:hint="eastAsia" w:ascii="宋体" w:hAnsi="宋体" w:cs="宋体"/>
                <w:b/>
                <w:bCs/>
                <w:color w:val="000000"/>
                <w:sz w:val="24"/>
                <w:szCs w:val="24"/>
                <w:lang w:eastAsia="zh-CN"/>
              </w:rPr>
              <w:t>最终</w:t>
            </w:r>
            <w:r>
              <w:rPr>
                <w:rFonts w:hint="eastAsia" w:ascii="宋体" w:hAnsi="宋体" w:cs="宋体"/>
                <w:color w:val="000000"/>
                <w:sz w:val="24"/>
                <w:szCs w:val="24"/>
              </w:rPr>
              <w:t>投标报价（万元）</w:t>
            </w:r>
          </w:p>
        </w:tc>
        <w:tc>
          <w:tcPr>
            <w:tcW w:w="4811" w:type="dxa"/>
            <w:vAlign w:val="center"/>
          </w:tcPr>
          <w:p>
            <w:pPr>
              <w:spacing w:line="360" w:lineRule="auto"/>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0" w:hRule="atLeast"/>
        </w:trPr>
        <w:tc>
          <w:tcPr>
            <w:tcW w:w="758" w:type="dxa"/>
            <w:vAlign w:val="center"/>
          </w:tcPr>
          <w:p>
            <w:pPr>
              <w:spacing w:line="360" w:lineRule="auto"/>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4</w:t>
            </w:r>
          </w:p>
        </w:tc>
        <w:tc>
          <w:tcPr>
            <w:tcW w:w="4051" w:type="dxa"/>
            <w:gridSpan w:val="2"/>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lang w:eastAsia="zh-CN"/>
              </w:rPr>
              <w:t>检测服务期</w:t>
            </w:r>
          </w:p>
        </w:tc>
        <w:tc>
          <w:tcPr>
            <w:tcW w:w="4811" w:type="dxa"/>
            <w:textDirection w:val="lrTb"/>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7" w:hRule="atLeast"/>
        </w:trPr>
        <w:tc>
          <w:tcPr>
            <w:tcW w:w="758" w:type="dxa"/>
            <w:vMerge w:val="restart"/>
            <w:vAlign w:val="center"/>
          </w:tcPr>
          <w:p>
            <w:pPr>
              <w:spacing w:line="360" w:lineRule="auto"/>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5</w:t>
            </w:r>
          </w:p>
        </w:tc>
        <w:tc>
          <w:tcPr>
            <w:tcW w:w="1217" w:type="dxa"/>
            <w:vMerge w:val="restart"/>
            <w:vAlign w:val="center"/>
          </w:tcPr>
          <w:p>
            <w:pPr>
              <w:spacing w:line="360" w:lineRule="auto"/>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项</w:t>
            </w:r>
          </w:p>
          <w:p>
            <w:pPr>
              <w:spacing w:line="360" w:lineRule="auto"/>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目</w:t>
            </w:r>
          </w:p>
          <w:p>
            <w:pPr>
              <w:spacing w:line="360" w:lineRule="auto"/>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负</w:t>
            </w:r>
          </w:p>
          <w:p>
            <w:pPr>
              <w:spacing w:line="360" w:lineRule="auto"/>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责</w:t>
            </w:r>
          </w:p>
          <w:p>
            <w:pPr>
              <w:spacing w:line="360" w:lineRule="auto"/>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人</w:t>
            </w:r>
          </w:p>
        </w:tc>
        <w:tc>
          <w:tcPr>
            <w:tcW w:w="2834" w:type="dxa"/>
            <w:vAlign w:val="center"/>
          </w:tcPr>
          <w:p>
            <w:pPr>
              <w:spacing w:line="360" w:lineRule="auto"/>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姓名</w:t>
            </w:r>
          </w:p>
        </w:tc>
        <w:tc>
          <w:tcPr>
            <w:tcW w:w="4811" w:type="dxa"/>
            <w:vAlign w:val="center"/>
          </w:tcPr>
          <w:p>
            <w:pPr>
              <w:spacing w:line="360" w:lineRule="auto"/>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9" w:hRule="atLeast"/>
        </w:trPr>
        <w:tc>
          <w:tcPr>
            <w:tcW w:w="758" w:type="dxa"/>
            <w:vMerge w:val="continue"/>
            <w:vAlign w:val="center"/>
          </w:tcPr>
          <w:p>
            <w:pPr>
              <w:spacing w:line="360" w:lineRule="auto"/>
              <w:jc w:val="center"/>
              <w:rPr>
                <w:rFonts w:hint="eastAsia" w:ascii="宋体" w:hAnsi="宋体" w:cs="宋体"/>
                <w:color w:val="000000"/>
                <w:sz w:val="24"/>
                <w:szCs w:val="24"/>
                <w:lang w:eastAsia="zh-CN"/>
              </w:rPr>
            </w:pPr>
          </w:p>
        </w:tc>
        <w:tc>
          <w:tcPr>
            <w:tcW w:w="1217" w:type="dxa"/>
            <w:vMerge w:val="continue"/>
            <w:vAlign w:val="center"/>
          </w:tcPr>
          <w:p>
            <w:pPr>
              <w:spacing w:line="360" w:lineRule="auto"/>
              <w:jc w:val="center"/>
              <w:rPr>
                <w:rFonts w:hint="eastAsia" w:ascii="宋体" w:hAnsi="宋体" w:cs="宋体"/>
                <w:color w:val="000000"/>
                <w:sz w:val="24"/>
                <w:szCs w:val="24"/>
                <w:lang w:eastAsia="zh-CN"/>
              </w:rPr>
            </w:pPr>
          </w:p>
        </w:tc>
        <w:tc>
          <w:tcPr>
            <w:tcW w:w="2834" w:type="dxa"/>
            <w:vAlign w:val="center"/>
          </w:tcPr>
          <w:p>
            <w:pPr>
              <w:spacing w:line="360" w:lineRule="auto"/>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资格等级</w:t>
            </w:r>
          </w:p>
        </w:tc>
        <w:tc>
          <w:tcPr>
            <w:tcW w:w="4811" w:type="dxa"/>
            <w:vAlign w:val="center"/>
          </w:tcPr>
          <w:p>
            <w:pPr>
              <w:spacing w:line="360" w:lineRule="auto"/>
              <w:jc w:val="center"/>
              <w:rPr>
                <w:rFonts w:hint="eastAsia" w:ascii="宋体" w:hAnsi="宋体" w:cs="宋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5" w:hRule="atLeast"/>
        </w:trPr>
        <w:tc>
          <w:tcPr>
            <w:tcW w:w="758" w:type="dxa"/>
            <w:vMerge w:val="continue"/>
            <w:vAlign w:val="center"/>
          </w:tcPr>
          <w:p>
            <w:pPr>
              <w:spacing w:line="360" w:lineRule="auto"/>
              <w:jc w:val="center"/>
              <w:rPr>
                <w:sz w:val="24"/>
                <w:szCs w:val="24"/>
              </w:rPr>
            </w:pPr>
          </w:p>
        </w:tc>
        <w:tc>
          <w:tcPr>
            <w:tcW w:w="1217" w:type="dxa"/>
            <w:vMerge w:val="continue"/>
            <w:vAlign w:val="center"/>
          </w:tcPr>
          <w:p>
            <w:pPr>
              <w:spacing w:line="360" w:lineRule="auto"/>
              <w:jc w:val="center"/>
              <w:rPr>
                <w:sz w:val="24"/>
                <w:szCs w:val="24"/>
              </w:rPr>
            </w:pPr>
          </w:p>
        </w:tc>
        <w:tc>
          <w:tcPr>
            <w:tcW w:w="2834" w:type="dxa"/>
            <w:vAlign w:val="center"/>
          </w:tcPr>
          <w:p>
            <w:pPr>
              <w:spacing w:line="360" w:lineRule="auto"/>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对本项目承诺</w:t>
            </w:r>
          </w:p>
        </w:tc>
        <w:tc>
          <w:tcPr>
            <w:tcW w:w="4811" w:type="dxa"/>
            <w:vAlign w:val="center"/>
          </w:tcPr>
          <w:p>
            <w:pPr>
              <w:spacing w:line="360" w:lineRule="auto"/>
              <w:jc w:val="center"/>
              <w:rPr>
                <w:rFonts w:hint="eastAsia" w:ascii="宋体" w:hAnsi="宋体" w:cs="宋体"/>
                <w:color w:val="000000"/>
                <w:sz w:val="24"/>
                <w:szCs w:val="24"/>
                <w:lang w:eastAsia="zh-CN"/>
              </w:rPr>
            </w:pPr>
          </w:p>
        </w:tc>
      </w:tr>
    </w:tbl>
    <w:p>
      <w:pPr>
        <w:spacing w:line="500" w:lineRule="exact"/>
        <w:jc w:val="left"/>
        <w:rPr>
          <w:rFonts w:hint="eastAsia" w:ascii="宋体" w:hAnsi="宋体" w:cs="宋体"/>
          <w:color w:val="000000"/>
          <w:sz w:val="24"/>
          <w:szCs w:val="24"/>
        </w:rPr>
      </w:pPr>
      <w:r>
        <w:rPr>
          <w:rFonts w:hint="eastAsia" w:ascii="宋体" w:hAnsi="宋体" w:cs="宋体"/>
          <w:sz w:val="24"/>
          <w:szCs w:val="24"/>
        </w:rPr>
        <w:t>投标人名称[公章]：</w:t>
      </w:r>
      <w:r>
        <w:rPr>
          <w:rFonts w:hint="eastAsia" w:ascii="宋体" w:hAnsi="宋体" w:cs="宋体"/>
          <w:sz w:val="24"/>
          <w:szCs w:val="24"/>
          <w:u w:val="single"/>
        </w:rPr>
        <w:t xml:space="preserve">  </w:t>
      </w:r>
      <w:r>
        <w:rPr>
          <w:rFonts w:hint="eastAsia" w:ascii="宋体" w:hAnsi="宋体" w:cs="宋体"/>
          <w:b/>
          <w:bCs/>
          <w:sz w:val="24"/>
          <w:szCs w:val="24"/>
          <w:u w:val="single"/>
        </w:rPr>
        <w:t xml:space="preserve">                           </w:t>
      </w:r>
      <w:r>
        <w:rPr>
          <w:rFonts w:hint="eastAsia" w:ascii="宋体" w:hAnsi="宋体" w:cs="宋体"/>
          <w:sz w:val="24"/>
          <w:szCs w:val="24"/>
          <w:u w:val="single"/>
        </w:rPr>
        <w:t xml:space="preserve">       </w:t>
      </w:r>
    </w:p>
    <w:p>
      <w:pPr>
        <w:spacing w:line="480" w:lineRule="auto"/>
        <w:jc w:val="left"/>
        <w:rPr>
          <w:rFonts w:hint="eastAsia" w:ascii="宋体" w:hAnsi="宋体" w:cs="宋体"/>
          <w:color w:val="000000"/>
          <w:sz w:val="24"/>
          <w:szCs w:val="24"/>
          <w:u w:val="single"/>
        </w:rPr>
      </w:pPr>
      <w:r>
        <w:rPr>
          <w:rFonts w:hint="eastAsia" w:ascii="宋体" w:hAnsi="宋体" w:cs="宋体"/>
          <w:color w:val="000000"/>
          <w:sz w:val="24"/>
          <w:szCs w:val="24"/>
        </w:rPr>
        <w:t>法定代表人或其委托代理人[签字或盖章]：</w:t>
      </w:r>
      <w:r>
        <w:rPr>
          <w:rFonts w:hint="eastAsia" w:ascii="宋体" w:hAnsi="宋体" w:cs="宋体"/>
          <w:color w:val="000000"/>
          <w:sz w:val="24"/>
          <w:szCs w:val="24"/>
          <w:u w:val="single"/>
        </w:rPr>
        <w:t xml:space="preserve">    </w:t>
      </w:r>
      <w:r>
        <w:rPr>
          <w:rFonts w:hint="eastAsia" w:ascii="宋体" w:hAnsi="宋体" w:cs="宋体"/>
          <w:sz w:val="24"/>
          <w:szCs w:val="24"/>
          <w:u w:val="single"/>
        </w:rPr>
        <w:t xml:space="preserve">         </w:t>
      </w:r>
      <w:r>
        <w:rPr>
          <w:rFonts w:hint="eastAsia" w:ascii="宋体" w:hAnsi="宋体" w:cs="宋体"/>
          <w:color w:val="000000"/>
          <w:sz w:val="24"/>
          <w:szCs w:val="24"/>
          <w:u w:val="single"/>
        </w:rPr>
        <w:t xml:space="preserve">   </w:t>
      </w:r>
    </w:p>
    <w:p>
      <w:pPr>
        <w:spacing w:line="360" w:lineRule="auto"/>
        <w:rPr>
          <w:rFonts w:hint="eastAsia" w:ascii="宋体" w:hAnsi="宋体" w:cs="宋体"/>
          <w:color w:val="000000"/>
          <w:sz w:val="24"/>
          <w:szCs w:val="24"/>
        </w:rPr>
      </w:pPr>
      <w:r>
        <w:rPr>
          <w:rFonts w:hint="eastAsia" w:ascii="宋体" w:hAnsi="宋体" w:cs="宋体"/>
          <w:color w:val="000000"/>
          <w:sz w:val="24"/>
          <w:szCs w:val="24"/>
        </w:rPr>
        <w:t>日  期： 20</w:t>
      </w:r>
      <w:r>
        <w:rPr>
          <w:rFonts w:hint="eastAsia" w:ascii="宋体" w:hAnsi="宋体" w:cs="宋体"/>
          <w:color w:val="000000"/>
          <w:sz w:val="24"/>
          <w:szCs w:val="24"/>
          <w:lang w:val="en-US" w:eastAsia="zh-CN"/>
        </w:rPr>
        <w:t>17</w:t>
      </w:r>
      <w:r>
        <w:rPr>
          <w:rFonts w:hint="eastAsia" w:ascii="宋体" w:hAnsi="宋体" w:cs="宋体"/>
          <w:color w:val="000000"/>
          <w:sz w:val="24"/>
          <w:szCs w:val="24"/>
        </w:rPr>
        <w:t>年  月    日</w:t>
      </w:r>
    </w:p>
    <w:p>
      <w:pPr>
        <w:spacing w:line="360" w:lineRule="auto"/>
        <w:rPr>
          <w:rFonts w:hint="eastAsia" w:ascii="宋体" w:hAnsi="宋体"/>
          <w:spacing w:val="-10"/>
          <w:sz w:val="48"/>
          <w:szCs w:val="48"/>
        </w:rPr>
      </w:pPr>
      <w:r>
        <w:rPr>
          <w:rFonts w:hint="eastAsia" w:ascii="宋体" w:hAnsi="宋体" w:cs="宋体"/>
          <w:color w:val="000000"/>
          <w:sz w:val="24"/>
          <w:szCs w:val="24"/>
        </w:rPr>
        <w:t>注：此表在投标文件不需要保留，</w:t>
      </w:r>
      <w:r>
        <w:rPr>
          <w:rFonts w:hint="eastAsia" w:ascii="宋体" w:hAnsi="宋体" w:cs="宋体"/>
          <w:color w:val="000000"/>
          <w:sz w:val="24"/>
          <w:szCs w:val="24"/>
          <w:lang w:eastAsia="zh-CN"/>
        </w:rPr>
        <w:t>二次报价</w:t>
      </w:r>
      <w:r>
        <w:rPr>
          <w:rFonts w:hint="eastAsia" w:ascii="宋体" w:hAnsi="宋体" w:cs="宋体"/>
          <w:color w:val="000000"/>
          <w:sz w:val="24"/>
          <w:szCs w:val="24"/>
        </w:rPr>
        <w:t>函投标总报价现场填写，盖上公章，以备谈判时使用。</w:t>
      </w:r>
    </w:p>
    <w:p/>
    <w:p/>
    <w:p/>
    <w:p/>
    <w:sectPr>
      <w:pgSz w:w="11906" w:h="16838"/>
      <w:pgMar w:top="1133" w:right="1190" w:bottom="1133" w:left="124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Gungsuh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方正兰亭超细黑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auto"/>
    <w:pitch w:val="default"/>
    <w:sig w:usb0="A00002EF" w:usb1="4000207B"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roma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大标宋简体">
    <w:altName w:val="微软雅黑"/>
    <w:panose1 w:val="02010601030101010101"/>
    <w:charset w:val="86"/>
    <w:family w:val="auto"/>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Apple Symbols">
    <w:altName w:val="PMingLiU"/>
    <w:panose1 w:val="00000000000000000000"/>
    <w:charset w:val="00"/>
    <w:family w:val="auto"/>
    <w:pitch w:val="default"/>
    <w:sig w:usb0="00000000" w:usb1="00000000" w:usb2="00000000" w:usb3="00000000" w:csb0="00000001" w:csb1="00000000"/>
  </w:font>
  <w:font w:name="ヒラギノ角ゴ Std W8">
    <w:altName w:val="MS Gothic"/>
    <w:panose1 w:val="00000000000000000000"/>
    <w:charset w:val="80"/>
    <w:family w:val="auto"/>
    <w:pitch w:val="default"/>
    <w:sig w:usb0="00000000" w:usb1="00000000" w:usb2="01000407" w:usb3="00000000" w:csb0="00020000" w:csb1="00000000"/>
  </w:font>
  <w:font w:name="儷黑 Pro">
    <w:altName w:val="黑体"/>
    <w:panose1 w:val="00000000000000000000"/>
    <w:charset w:val="88"/>
    <w:family w:val="auto"/>
    <w:pitch w:val="default"/>
    <w:sig w:usb0="00000000" w:usb1="00000000" w:usb2="01000408" w:usb3="00000000" w:csb0="00100000" w:csb1="00000000"/>
  </w:font>
  <w:font w:name="PMingLiU">
    <w:panose1 w:val="02020500000000000000"/>
    <w:charset w:val="88"/>
    <w:family w:val="roman"/>
    <w:pitch w:val="default"/>
    <w:sig w:usb0="A00002FF" w:usb1="28CFFCFA" w:usb2="00000016" w:usb3="00000000" w:csb0="00100001" w:csb1="00000000"/>
  </w:font>
  <w:font w:name="Corbel">
    <w:panose1 w:val="020B0503020204020204"/>
    <w:charset w:val="00"/>
    <w:family w:val="swiss"/>
    <w:pitch w:val="default"/>
    <w:sig w:usb0="A00002EF" w:usb1="4000A44B" w:usb2="00000000" w:usb3="00000000" w:csb0="2000019F" w:csb1="00000000"/>
  </w:font>
  <w:font w:name="MS Gothic">
    <w:panose1 w:val="020B0609070205080204"/>
    <w:charset w:val="80"/>
    <w:family w:val="auto"/>
    <w:pitch w:val="default"/>
    <w:sig w:usb0="E00002FF" w:usb1="6AC7FDFB" w:usb2="00000012" w:usb3="00000000" w:csb0="4002009F" w:csb1="DFD70000"/>
  </w:font>
  <w:font w:name="隶书">
    <w:altName w:val="宋体"/>
    <w:panose1 w:val="02010509060101010101"/>
    <w:charset w:val="86"/>
    <w:family w:val="modern"/>
    <w:pitch w:val="default"/>
    <w:sig w:usb0="00000000" w:usb1="00000000" w:usb2="0000001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全真中明體">
    <w:altName w:val="MingLiU"/>
    <w:panose1 w:val="00000000000000000000"/>
    <w:charset w:val="88"/>
    <w:family w:val="modern"/>
    <w:pitch w:val="default"/>
    <w:sig w:usb0="00000000" w:usb1="00000000" w:usb2="00000010" w:usb3="00000000" w:csb0="00100000" w:csb1="00000000"/>
  </w:font>
  <w:font w:name="长城仿宋">
    <w:altName w:val="黑体"/>
    <w:panose1 w:val="00000000000000000000"/>
    <w:charset w:val="86"/>
    <w:family w:val="modern"/>
    <w:pitch w:val="default"/>
    <w:sig w:usb0="00000000" w:usb1="00000000" w:usb2="00000010" w:usb3="00000000" w:csb0="00040000" w:csb1="00000000"/>
  </w:font>
  <w:font w:name="Century Gothic">
    <w:altName w:val="Segoe Print"/>
    <w:panose1 w:val="020B0502020202020204"/>
    <w:charset w:val="00"/>
    <w:family w:val="swiss"/>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Arial Narrow">
    <w:altName w:val="Arial"/>
    <w:panose1 w:val="020B0606020202030204"/>
    <w:charset w:val="00"/>
    <w:family w:val="swiss"/>
    <w:pitch w:val="default"/>
    <w:sig w:usb0="00000000" w:usb1="00000000" w:usb2="00000000" w:usb3="00000000" w:csb0="0000009F" w:csb1="00000000"/>
  </w:font>
  <w:font w:name="昆仑楷体">
    <w:altName w:val="宋体"/>
    <w:panose1 w:val="00000000000000000000"/>
    <w:charset w:val="86"/>
    <w:family w:val="modern"/>
    <w:pitch w:val="default"/>
    <w:sig w:usb0="00000000" w:usb1="00000000" w:usb2="00000010" w:usb3="00000000" w:csb0="00040000" w:csb1="00000000"/>
  </w:font>
  <w:font w:name="Microsoft Sans Serif">
    <w:panose1 w:val="020B0604020202020204"/>
    <w:charset w:val="00"/>
    <w:family w:val="swiss"/>
    <w:pitch w:val="default"/>
    <w:sig w:usb0="E1002AFF" w:usb1="C0000002" w:usb2="00000008" w:usb3="00000000" w:csb0="200101FF" w:csb1="20280000"/>
  </w:font>
  <w:font w:name="华文楷体">
    <w:altName w:val="宋体"/>
    <w:panose1 w:val="02010600040101010101"/>
    <w:charset w:val="86"/>
    <w:family w:val="auto"/>
    <w:pitch w:val="default"/>
    <w:sig w:usb0="00000000" w:usb1="00000000" w:usb2="00000010" w:usb3="00000000" w:csb0="0004009F" w:csb1="00000000"/>
  </w:font>
  <w:font w:name="MS Mincho">
    <w:panose1 w:val="02020609040205080304"/>
    <w:charset w:val="80"/>
    <w:family w:val="roman"/>
    <w:pitch w:val="default"/>
    <w:sig w:usb0="E00002FF" w:usb1="6AC7FDFB" w:usb2="00000012" w:usb3="00000000" w:csb0="4002009F" w:csb1="DFD70000"/>
  </w:font>
  <w:font w:name="Mincho">
    <w:altName w:val="MS Gothic"/>
    <w:panose1 w:val="02020609040305080305"/>
    <w:charset w:val="80"/>
    <w:family w:val="roman"/>
    <w:pitch w:val="default"/>
    <w:sig w:usb0="00000000" w:usb1="00000000" w:usb2="00000010" w:usb3="00000000" w:csb0="00020000" w:csb1="00000000"/>
  </w:font>
  <w:font w:name="MingLiU">
    <w:panose1 w:val="02020509000000000000"/>
    <w:charset w:val="88"/>
    <w:family w:val="auto"/>
    <w:pitch w:val="default"/>
    <w:sig w:usb0="A00002FF" w:usb1="28CFFCFA" w:usb2="00000016" w:usb3="00000000" w:csb0="00100001" w:csb1="00000000"/>
  </w:font>
  <w:font w:name="Malgun Gothic">
    <w:panose1 w:val="020B0503020000020004"/>
    <w:charset w:val="81"/>
    <w:family w:val="auto"/>
    <w:pitch w:val="default"/>
    <w:sig w:usb0="900002AF" w:usb1="01D77CFB" w:usb2="00000012" w:usb3="00000000" w:csb0="00080001" w:csb1="0000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MS PGothic">
    <w:panose1 w:val="020B0600070205080204"/>
    <w:charset w:val="80"/>
    <w:family w:val="auto"/>
    <w:pitch w:val="default"/>
    <w:sig w:usb0="E00002FF" w:usb1="6AC7FDFB" w:usb2="00000012" w:usb3="00000000" w:csb0="4002009F" w:csb1="DFD70000"/>
  </w:font>
  <w:font w:name="Gungsuh">
    <w:panose1 w:val="02030600000101010101"/>
    <w:charset w:val="81"/>
    <w:family w:val="auto"/>
    <w:pitch w:val="default"/>
    <w:sig w:usb0="B00002AF" w:usb1="69D77CFB" w:usb2="00000030" w:usb3="00000000" w:csb0="4008009F" w:csb1="DFD70000"/>
  </w:font>
  <w:font w:name="Wingdings">
    <w:panose1 w:val="05000000000000000000"/>
    <w:charset w:val="00"/>
    <w:family w:val="auto"/>
    <w:pitch w:val="default"/>
    <w:sig w:usb0="00000000" w:usb1="00000000" w:usb2="00000000" w:usb3="00000000" w:csb0="80000000" w:csb1="00000000"/>
  </w:font>
  <w:font w:name="方正小标宋简体">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叶根友毛笔行书2.0版">
    <w:panose1 w:val="02010601030101010101"/>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ˎ̥">
    <w:altName w:val="Times New Roman"/>
    <w:panose1 w:val="00000000000000000000"/>
    <w:charset w:val="00"/>
    <w:family w:val="swiss"/>
    <w:pitch w:val="default"/>
    <w:sig w:usb0="00000000" w:usb1="00000000" w:usb2="00000000" w:usb3="00000000" w:csb0="00040001" w:csb1="00000000"/>
  </w:font>
  <w:font w:name="MingLiU_HKSCS">
    <w:panose1 w:val="02020500000000000000"/>
    <w:charset w:val="88"/>
    <w:family w:val="auto"/>
    <w:pitch w:val="default"/>
    <w:sig w:usb0="A00002FF" w:usb1="38CFFCFA" w:usb2="00000016" w:usb3="00000000" w:csb0="00100001" w:csb1="00000000"/>
  </w:font>
  <w:font w:name="MingLiU_HKSCS-ExtB">
    <w:panose1 w:val="02020500000000000000"/>
    <w:charset w:val="88"/>
    <w:family w:val="auto"/>
    <w:pitch w:val="default"/>
    <w:sig w:usb0="8000002F" w:usb1="02000008" w:usb2="00000000" w:usb3="00000000" w:csb0="00100001" w:csb1="00000000"/>
  </w:font>
  <w:font w:name="MS PMincho">
    <w:panose1 w:val="02020600040205080304"/>
    <w:charset w:val="80"/>
    <w:family w:val="auto"/>
    <w:pitch w:val="default"/>
    <w:sig w:usb0="E00002FF" w:usb1="6AC7FDFB" w:usb2="00000012" w:usb3="00000000" w:csb0="4002009F" w:csb1="DFD70000"/>
  </w:font>
  <w:font w:name="MS UI Gothic">
    <w:panose1 w:val="020B0600070205080204"/>
    <w:charset w:val="80"/>
    <w:family w:val="auto"/>
    <w:pitch w:val="default"/>
    <w:sig w:usb0="E00002FF" w:usb1="6AC7FDFB" w:usb2="00000012" w:usb3="00000000" w:csb0="4002009F" w:csb1="DFD70000"/>
  </w:font>
  <w:font w:name="SimSun-ExtB">
    <w:panose1 w:val="02010609060101010101"/>
    <w:charset w:val="86"/>
    <w:family w:val="auto"/>
    <w:pitch w:val="default"/>
    <w:sig w:usb0="00000001" w:usb1="02000000" w:usb2="00000000" w:usb3="00000000" w:csb0="00040001" w:csb1="00000000"/>
  </w:font>
  <w:font w:name="04b_21">
    <w:altName w:val="Segoe Print"/>
    <w:panose1 w:val="00000400000000000000"/>
    <w:charset w:val="00"/>
    <w:family w:val="auto"/>
    <w:pitch w:val="default"/>
    <w:sig w:usb0="00000000" w:usb1="00000000" w:usb2="00000000" w:usb3="00000000" w:csb0="00000000" w:csb1="00000000"/>
  </w:font>
  <w:font w:name="Aharoni">
    <w:panose1 w:val="02010803020104030203"/>
    <w:charset w:val="00"/>
    <w:family w:val="auto"/>
    <w:pitch w:val="default"/>
    <w:sig w:usb0="00000801" w:usb1="00000000" w:usb2="00000000" w:usb3="00000000" w:csb0="00000020" w:csb1="002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Browallia New">
    <w:panose1 w:val="020B0604020202020204"/>
    <w:charset w:val="00"/>
    <w:family w:val="auto"/>
    <w:pitch w:val="default"/>
    <w:sig w:usb0="81000003" w:usb1="00000000" w:usb2="00000000" w:usb3="00000000" w:csb0="00010001" w:csb1="00000000"/>
  </w:font>
  <w:font w:name="Comic Sans MS">
    <w:panose1 w:val="030F0702030302020204"/>
    <w:charset w:val="00"/>
    <w:family w:val="auto"/>
    <w:pitch w:val="default"/>
    <w:sig w:usb0="00000287" w:usb1="00000000" w:usb2="00000000" w:usb3="00000000" w:csb0="2000009F" w:csb1="00000000"/>
  </w:font>
  <w:font w:name="Consolas">
    <w:panose1 w:val="020B0609020204030204"/>
    <w:charset w:val="00"/>
    <w:family w:val="auto"/>
    <w:pitch w:val="default"/>
    <w:sig w:usb0="E10002FF" w:usb1="4000FCFF" w:usb2="00000009" w:usb3="00000000" w:csb0="6000019F" w:csb1="DFD70000"/>
  </w:font>
  <w:font w:name="Estrangelo Edessa">
    <w:panose1 w:val="03080600000000000000"/>
    <w:charset w:val="00"/>
    <w:family w:val="auto"/>
    <w:pitch w:val="default"/>
    <w:sig w:usb0="80002043" w:usb1="00000000" w:usb2="00000080" w:usb3="00000000" w:csb0="00000001" w:csb1="00000000"/>
  </w:font>
  <w:font w:name="Ebrima">
    <w:panose1 w:val="02000000000000000000"/>
    <w:charset w:val="00"/>
    <w:family w:val="auto"/>
    <w:pitch w:val="default"/>
    <w:sig w:usb0="A000505F" w:usb1="02000041" w:usb2="00000000" w:usb3="00000404" w:csb0="00000093" w:csb1="00000000"/>
  </w:font>
  <w:font w:name="Cambria Math">
    <w:panose1 w:val="02040503050406030204"/>
    <w:charset w:val="01"/>
    <w:family w:val="auto"/>
    <w:pitch w:val="default"/>
    <w:sig w:usb0="E00002FF" w:usb1="420024FF" w:usb2="00000000" w:usb3="00000000" w:csb0="2000019F" w:csb1="00000000"/>
  </w:font>
  <w:font w:name="@宋体">
    <w:panose1 w:val="02010600030101010101"/>
    <w:charset w:val="86"/>
    <w:family w:val="auto"/>
    <w:pitch w:val="default"/>
    <w:sig w:usb0="00000003" w:usb1="288F0000" w:usb2="0000000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华文行楷">
    <w:altName w:val="微软雅黑"/>
    <w:panose1 w:val="02010800040101010101"/>
    <w:charset w:val="86"/>
    <w:family w:val="auto"/>
    <w:pitch w:val="default"/>
    <w:sig w:usb0="00000000" w:usb1="00000000" w:usb2="00000010" w:usb3="00000000" w:csb0="00040000" w:csb1="00000000"/>
  </w:font>
  <w:font w:name="icon-font">
    <w:altName w:val="Segoe Print"/>
    <w:panose1 w:val="00000000000000000000"/>
    <w:charset w:val="00"/>
    <w:family w:val="auto"/>
    <w:pitch w:val="default"/>
    <w:sig w:usb0="00000000" w:usb1="00000000" w:usb2="00000000" w:usb3="00000000" w:csb0="00000000" w:csb1="00000000"/>
  </w:font>
  <w:font w:name="iknow_editor_icons">
    <w:altName w:val="Segoe Print"/>
    <w:panose1 w:val="00000000000000000000"/>
    <w:charset w:val="00"/>
    <w:family w:val="auto"/>
    <w:pitch w:val="default"/>
    <w:sig w:usb0="00000000" w:usb1="00000000" w:usb2="00000000" w:usb3="00000000" w:csb0="00000000" w:csb1="00000000"/>
  </w:font>
  <w:font w:name="iknow-qb_grade_icons">
    <w:altName w:val="Segoe Print"/>
    <w:panose1 w:val="00000000000000000000"/>
    <w:charset w:val="00"/>
    <w:family w:val="auto"/>
    <w:pitch w:val="default"/>
    <w:sig w:usb0="00000000" w:usb1="00000000" w:usb2="00000000" w:usb3="00000000" w:csb0="00000000" w:csb1="00000000"/>
  </w:font>
  <w:font w:name="iknow-qb_home_icons">
    <w:altName w:val="Segoe Print"/>
    <w:panose1 w:val="00000000000000000000"/>
    <w:charset w:val="00"/>
    <w:family w:val="auto"/>
    <w:pitch w:val="default"/>
    <w:sig w:usb0="00000000" w:usb1="00000000" w:usb2="00000000" w:usb3="00000000" w:csb0="00000000" w:csb1="00000000"/>
  </w:font>
  <w:font w:name="iknow-qb_share_icons">
    <w:altName w:val="Segoe Print"/>
    <w:panose1 w:val="00000000000000000000"/>
    <w:charset w:val="00"/>
    <w:family w:val="auto"/>
    <w:pitch w:val="default"/>
    <w:sig w:usb0="00000000" w:usb1="00000000" w:usb2="00000000" w:usb3="00000000" w:csb0="00000000" w:csb1="00000000"/>
  </w:font>
  <w:font w:name="iknow-qb_replyer_icons">
    <w:altName w:val="Segoe Print"/>
    <w:panose1 w:val="00000000000000000000"/>
    <w:charset w:val="00"/>
    <w:family w:val="auto"/>
    <w:pitch w:val="default"/>
    <w:sig w:usb0="00000000" w:usb1="00000000" w:usb2="00000000" w:usb3="00000000" w:csb0="00000000" w:csb1="00000000"/>
  </w:font>
  <w:font w:name="PingFang SC">
    <w:altName w:val="Segoe Print"/>
    <w:panose1 w:val="00000000000000000000"/>
    <w:charset w:val="00"/>
    <w:family w:val="auto"/>
    <w:pitch w:val="default"/>
    <w:sig w:usb0="00000000" w:usb1="00000000" w:usb2="00000000" w:usb3="00000000" w:csb0="00000000" w:csb1="00000000"/>
  </w:font>
  <w:font w:name="baikeFont_layout">
    <w:altName w:val="Segoe Print"/>
    <w:panose1 w:val="00000000000000000000"/>
    <w:charset w:val="00"/>
    <w:family w:val="auto"/>
    <w:pitch w:val="default"/>
    <w:sig w:usb0="00000000" w:usb1="00000000" w:usb2="00000000" w:usb3="00000000" w:csb0="00000000" w:csb1="00000000"/>
  </w:font>
  <w:font w:name="baikeFont_css">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eastAsia"/>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D"/>
    <w:multiLevelType w:val="singleLevel"/>
    <w:tmpl w:val="0000000D"/>
    <w:lvl w:ilvl="0" w:tentative="0">
      <w:start w:val="1"/>
      <w:numFmt w:val="chineseCounting"/>
      <w:suff w:val="nothing"/>
      <w:lvlText w:val="%1、"/>
      <w:lvlJc w:val="left"/>
    </w:lvl>
  </w:abstractNum>
  <w:abstractNum w:abstractNumId="2">
    <w:nsid w:val="00000010"/>
    <w:multiLevelType w:val="singleLevel"/>
    <w:tmpl w:val="00000010"/>
    <w:lvl w:ilvl="0" w:tentative="0">
      <w:start w:val="1"/>
      <w:numFmt w:val="chineseCounting"/>
      <w:suff w:val="nothing"/>
      <w:lvlText w:val="%1、"/>
      <w:lvlJc w:val="left"/>
    </w:lvl>
  </w:abstractNum>
  <w:abstractNum w:abstractNumId="3">
    <w:nsid w:val="574CFFC7"/>
    <w:multiLevelType w:val="singleLevel"/>
    <w:tmpl w:val="574CFFC7"/>
    <w:lvl w:ilvl="0" w:tentative="0">
      <w:start w:val="3"/>
      <w:numFmt w:val="chineseCounting"/>
      <w:suff w:val="space"/>
      <w:lvlText w:val="第%1章"/>
      <w:lvlJc w:val="left"/>
    </w:lvl>
  </w:abstractNum>
  <w:abstractNum w:abstractNumId="4">
    <w:nsid w:val="582C1583"/>
    <w:multiLevelType w:val="singleLevel"/>
    <w:tmpl w:val="582C1583"/>
    <w:lvl w:ilvl="0" w:tentative="0">
      <w:start w:val="1"/>
      <w:numFmt w:val="decimal"/>
      <w:suff w:val="nothing"/>
      <w:lvlText w:val="%1、"/>
      <w:lvlJc w:val="left"/>
    </w:lvl>
  </w:abstractNum>
  <w:abstractNum w:abstractNumId="5">
    <w:nsid w:val="582C1D70"/>
    <w:multiLevelType w:val="singleLevel"/>
    <w:tmpl w:val="582C1D70"/>
    <w:lvl w:ilvl="0" w:tentative="0">
      <w:start w:val="6"/>
      <w:numFmt w:val="chineseCounting"/>
      <w:suff w:val="space"/>
      <w:lvlText w:val="第%1章"/>
      <w:lvlJc w:val="left"/>
    </w:lvl>
  </w:abstractNum>
  <w:abstractNum w:abstractNumId="6">
    <w:nsid w:val="5836B418"/>
    <w:multiLevelType w:val="singleLevel"/>
    <w:tmpl w:val="5836B418"/>
    <w:lvl w:ilvl="0" w:tentative="0">
      <w:start w:val="1"/>
      <w:numFmt w:val="decimal"/>
      <w:suff w:val="nothing"/>
      <w:lvlText w:val="%1、"/>
      <w:lvlJc w:val="left"/>
    </w:lvl>
  </w:abstractNum>
  <w:num w:numId="1">
    <w:abstractNumId w:val="2"/>
  </w:num>
  <w:num w:numId="2">
    <w:abstractNumId w:val="3"/>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E3217"/>
    <w:rsid w:val="0F5C738C"/>
    <w:rsid w:val="15E37764"/>
    <w:rsid w:val="17BC5A08"/>
    <w:rsid w:val="1AFE59FC"/>
    <w:rsid w:val="4BB95057"/>
    <w:rsid w:val="53684949"/>
    <w:rsid w:val="6D434924"/>
    <w:rsid w:val="73F05E2F"/>
    <w:rsid w:val="7AF35C9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0">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2017-05-16T06:59:55Z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