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AD0" w:rsidRDefault="00E37700" w:rsidP="00E37700">
      <w:pPr>
        <w:pStyle w:val="a3"/>
        <w:spacing w:line="360" w:lineRule="atLeast"/>
        <w:ind w:left="720"/>
        <w:jc w:val="center"/>
        <w:rPr>
          <w:sz w:val="32"/>
          <w:szCs w:val="32"/>
        </w:rPr>
      </w:pPr>
      <w:r w:rsidRPr="00FA3AD0">
        <w:rPr>
          <w:rFonts w:hint="eastAsia"/>
          <w:sz w:val="32"/>
          <w:szCs w:val="32"/>
        </w:rPr>
        <w:t>大连鞍钢国贸货运代理有限公司</w:t>
      </w:r>
      <w:r w:rsidR="00FA3AD0" w:rsidRPr="00FA3AD0">
        <w:rPr>
          <w:rFonts w:hint="eastAsia"/>
          <w:sz w:val="32"/>
          <w:szCs w:val="32"/>
        </w:rPr>
        <w:t>公开竞价</w:t>
      </w:r>
    </w:p>
    <w:p w:rsidR="00176F19" w:rsidRPr="00FA3AD0" w:rsidRDefault="00E37700" w:rsidP="00E37700">
      <w:pPr>
        <w:pStyle w:val="a3"/>
        <w:spacing w:line="360" w:lineRule="atLeast"/>
        <w:ind w:left="720"/>
        <w:jc w:val="center"/>
        <w:rPr>
          <w:sz w:val="32"/>
          <w:szCs w:val="32"/>
        </w:rPr>
      </w:pPr>
      <w:r w:rsidRPr="00FA3AD0">
        <w:rPr>
          <w:rFonts w:hint="eastAsia"/>
          <w:sz w:val="32"/>
          <w:szCs w:val="32"/>
        </w:rPr>
        <w:t>采购方案</w:t>
      </w:r>
    </w:p>
    <w:p w:rsidR="00FA3AD0" w:rsidRDefault="00FA3AD0" w:rsidP="00E307AF">
      <w:pPr>
        <w:pStyle w:val="a3"/>
        <w:numPr>
          <w:ilvl w:val="0"/>
          <w:numId w:val="7"/>
        </w:numPr>
        <w:spacing w:line="360" w:lineRule="atLeast"/>
        <w:rPr>
          <w:sz w:val="28"/>
          <w:szCs w:val="28"/>
        </w:rPr>
      </w:pPr>
      <w:r w:rsidRPr="00FA3AD0">
        <w:rPr>
          <w:rFonts w:hint="eastAsia"/>
          <w:sz w:val="28"/>
          <w:szCs w:val="28"/>
        </w:rPr>
        <w:t>竞价</w:t>
      </w:r>
      <w:r w:rsidR="00AE1909" w:rsidRPr="00FA3AD0">
        <w:rPr>
          <w:sz w:val="28"/>
          <w:szCs w:val="28"/>
        </w:rPr>
        <w:t>采购</w:t>
      </w:r>
      <w:r w:rsidRPr="00FA3AD0">
        <w:rPr>
          <w:rFonts w:hint="eastAsia"/>
          <w:sz w:val="28"/>
          <w:szCs w:val="28"/>
        </w:rPr>
        <w:t>内容</w:t>
      </w:r>
      <w:r w:rsidR="00AE1909" w:rsidRPr="00FA3AD0">
        <w:rPr>
          <w:sz w:val="28"/>
          <w:szCs w:val="28"/>
        </w:rPr>
        <w:t xml:space="preserve">： </w:t>
      </w:r>
    </w:p>
    <w:p w:rsidR="00A8586D" w:rsidRDefault="00FA3AD0" w:rsidP="00E307AF">
      <w:pPr>
        <w:pStyle w:val="a3"/>
        <w:spacing w:line="360" w:lineRule="atLeast"/>
        <w:rPr>
          <w:sz w:val="28"/>
          <w:szCs w:val="28"/>
        </w:rPr>
      </w:pPr>
      <w:r w:rsidRPr="00FA3AD0">
        <w:rPr>
          <w:rFonts w:hint="eastAsia"/>
          <w:sz w:val="28"/>
          <w:szCs w:val="28"/>
        </w:rPr>
        <w:t>本方案为大连鞍钢国贸货运代理有限公司大连湾鞍钢库起重机备件，共12个品种，</w:t>
      </w:r>
      <w:r w:rsidR="00FC271E">
        <w:rPr>
          <w:rFonts w:hint="eastAsia"/>
          <w:sz w:val="28"/>
          <w:szCs w:val="28"/>
        </w:rPr>
        <w:t>拟采取</w:t>
      </w:r>
      <w:r w:rsidRPr="00FA3AD0">
        <w:rPr>
          <w:rFonts w:hint="eastAsia"/>
          <w:sz w:val="28"/>
          <w:szCs w:val="28"/>
        </w:rPr>
        <w:t xml:space="preserve">公开竞价采购方案。                          </w:t>
      </w:r>
    </w:p>
    <w:p w:rsidR="00FA3AD0" w:rsidRPr="00FA3AD0" w:rsidRDefault="00FA3AD0" w:rsidP="00E307AF">
      <w:pPr>
        <w:pStyle w:val="a3"/>
        <w:spacing w:line="360" w:lineRule="atLeast"/>
        <w:rPr>
          <w:sz w:val="28"/>
          <w:szCs w:val="28"/>
        </w:rPr>
      </w:pPr>
      <w:r w:rsidRPr="00FA3AD0">
        <w:rPr>
          <w:rFonts w:hint="eastAsia"/>
          <w:sz w:val="28"/>
          <w:szCs w:val="28"/>
        </w:rPr>
        <w:t>采购备件明细、</w:t>
      </w:r>
      <w:r w:rsidRPr="00FA3AD0">
        <w:rPr>
          <w:sz w:val="28"/>
          <w:szCs w:val="28"/>
        </w:rPr>
        <w:t>技术要求</w:t>
      </w:r>
      <w:r w:rsidRPr="00FA3AD0">
        <w:rPr>
          <w:rFonts w:hint="eastAsia"/>
          <w:sz w:val="28"/>
          <w:szCs w:val="28"/>
        </w:rPr>
        <w:t>、规格、型号，以采购明细单及本方案中的要求为准。</w:t>
      </w:r>
    </w:p>
    <w:p w:rsidR="00FA3AD0" w:rsidRPr="00FA3AD0" w:rsidRDefault="00E307AF" w:rsidP="00E307AF">
      <w:pPr>
        <w:pStyle w:val="a3"/>
        <w:spacing w:line="360" w:lineRule="atLeast"/>
        <w:rPr>
          <w:sz w:val="28"/>
          <w:szCs w:val="28"/>
        </w:rPr>
      </w:pPr>
      <w:r>
        <w:rPr>
          <w:rFonts w:hint="eastAsia"/>
          <w:sz w:val="28"/>
          <w:szCs w:val="28"/>
        </w:rPr>
        <w:t>二、</w:t>
      </w:r>
      <w:r w:rsidR="00FA3AD0" w:rsidRPr="00FA3AD0">
        <w:rPr>
          <w:rFonts w:hint="eastAsia"/>
          <w:sz w:val="28"/>
          <w:szCs w:val="28"/>
        </w:rPr>
        <w:t>采购方式</w:t>
      </w:r>
    </w:p>
    <w:p w:rsidR="00FA3AD0" w:rsidRDefault="00FA3AD0" w:rsidP="00E307AF">
      <w:pPr>
        <w:pStyle w:val="a3"/>
        <w:spacing w:line="360" w:lineRule="atLeast"/>
        <w:rPr>
          <w:sz w:val="28"/>
          <w:szCs w:val="28"/>
        </w:rPr>
      </w:pPr>
      <w:r w:rsidRPr="00FA3AD0">
        <w:rPr>
          <w:rFonts w:hint="eastAsia"/>
          <w:sz w:val="28"/>
          <w:szCs w:val="28"/>
        </w:rPr>
        <w:t>本次采购采取国内公开竞价采购方式</w:t>
      </w:r>
      <w:r>
        <w:rPr>
          <w:rFonts w:hint="eastAsia"/>
          <w:sz w:val="28"/>
          <w:szCs w:val="28"/>
        </w:rPr>
        <w:t>。</w:t>
      </w:r>
    </w:p>
    <w:p w:rsidR="00FA3AD0" w:rsidRDefault="00E307AF" w:rsidP="00E307AF">
      <w:pPr>
        <w:pStyle w:val="a3"/>
        <w:spacing w:line="360" w:lineRule="atLeast"/>
        <w:rPr>
          <w:sz w:val="28"/>
          <w:szCs w:val="28"/>
        </w:rPr>
      </w:pPr>
      <w:r>
        <w:rPr>
          <w:rFonts w:hint="eastAsia"/>
          <w:sz w:val="28"/>
          <w:szCs w:val="28"/>
        </w:rPr>
        <w:t>三、</w:t>
      </w:r>
      <w:r w:rsidR="00A8586D">
        <w:rPr>
          <w:rFonts w:hint="eastAsia"/>
          <w:sz w:val="28"/>
          <w:szCs w:val="28"/>
        </w:rPr>
        <w:t>投标人资格、准入条件要求</w:t>
      </w:r>
    </w:p>
    <w:p w:rsidR="00A8586D" w:rsidRDefault="00E307AF" w:rsidP="00E307AF">
      <w:pPr>
        <w:pStyle w:val="a3"/>
        <w:spacing w:line="360" w:lineRule="atLeast"/>
        <w:rPr>
          <w:sz w:val="28"/>
          <w:szCs w:val="28"/>
        </w:rPr>
      </w:pPr>
      <w:r>
        <w:rPr>
          <w:rFonts w:hint="eastAsia"/>
          <w:sz w:val="28"/>
          <w:szCs w:val="28"/>
        </w:rPr>
        <w:t>1、</w:t>
      </w:r>
      <w:r w:rsidR="00A8586D">
        <w:rPr>
          <w:rFonts w:hint="eastAsia"/>
          <w:sz w:val="28"/>
          <w:szCs w:val="28"/>
        </w:rPr>
        <w:t>企业类型：允许流通型企业参加投标。</w:t>
      </w:r>
    </w:p>
    <w:p w:rsidR="00A8586D" w:rsidRDefault="00E307AF" w:rsidP="00E307AF">
      <w:pPr>
        <w:pStyle w:val="a3"/>
        <w:spacing w:line="360" w:lineRule="atLeast"/>
        <w:rPr>
          <w:sz w:val="28"/>
          <w:szCs w:val="28"/>
        </w:rPr>
      </w:pPr>
      <w:r>
        <w:rPr>
          <w:rFonts w:hint="eastAsia"/>
          <w:sz w:val="28"/>
          <w:szCs w:val="28"/>
        </w:rPr>
        <w:t>2、</w:t>
      </w:r>
      <w:r w:rsidR="00A8586D">
        <w:rPr>
          <w:rFonts w:hint="eastAsia"/>
          <w:sz w:val="28"/>
          <w:szCs w:val="28"/>
        </w:rPr>
        <w:t>核算形式：要求独立法人企业。</w:t>
      </w:r>
    </w:p>
    <w:p w:rsidR="00B971C2" w:rsidRPr="00E307AF" w:rsidRDefault="00E307AF" w:rsidP="00E307AF">
      <w:pPr>
        <w:pStyle w:val="a3"/>
        <w:spacing w:line="360" w:lineRule="atLeast"/>
        <w:rPr>
          <w:sz w:val="28"/>
          <w:szCs w:val="28"/>
        </w:rPr>
      </w:pPr>
      <w:r>
        <w:rPr>
          <w:rFonts w:hint="eastAsia"/>
          <w:sz w:val="28"/>
          <w:szCs w:val="28"/>
        </w:rPr>
        <w:t>3、</w:t>
      </w:r>
      <w:r w:rsidR="00A8586D">
        <w:rPr>
          <w:rFonts w:hint="eastAsia"/>
          <w:sz w:val="28"/>
          <w:szCs w:val="28"/>
        </w:rPr>
        <w:t>企业规模：注册资金不低于100万（需提交营业执照副本原件的扫描件）。</w:t>
      </w:r>
    </w:p>
    <w:p w:rsidR="00B971C2" w:rsidRDefault="00E307AF" w:rsidP="00E307AF">
      <w:pPr>
        <w:pStyle w:val="a3"/>
        <w:spacing w:line="360" w:lineRule="atLeast"/>
        <w:rPr>
          <w:sz w:val="28"/>
          <w:szCs w:val="28"/>
        </w:rPr>
      </w:pPr>
      <w:r>
        <w:rPr>
          <w:rFonts w:hint="eastAsia"/>
          <w:sz w:val="28"/>
          <w:szCs w:val="28"/>
        </w:rPr>
        <w:t>四、</w:t>
      </w:r>
      <w:r w:rsidR="00B971C2">
        <w:rPr>
          <w:rFonts w:hint="eastAsia"/>
          <w:sz w:val="28"/>
          <w:szCs w:val="28"/>
        </w:rPr>
        <w:t>产品质量、技术要求</w:t>
      </w:r>
    </w:p>
    <w:p w:rsidR="00E307AF" w:rsidRDefault="00E307AF" w:rsidP="00E307AF">
      <w:pPr>
        <w:pStyle w:val="a3"/>
        <w:spacing w:line="360" w:lineRule="atLeast"/>
        <w:rPr>
          <w:sz w:val="28"/>
          <w:szCs w:val="28"/>
        </w:rPr>
      </w:pPr>
      <w:r>
        <w:rPr>
          <w:rFonts w:hint="eastAsia"/>
          <w:sz w:val="28"/>
          <w:szCs w:val="28"/>
        </w:rPr>
        <w:t>1、</w:t>
      </w:r>
      <w:r w:rsidR="00B971C2">
        <w:rPr>
          <w:rFonts w:hint="eastAsia"/>
          <w:sz w:val="28"/>
          <w:szCs w:val="28"/>
        </w:rPr>
        <w:t>产品质量标准：产品质量符合企业质量标准。</w:t>
      </w:r>
    </w:p>
    <w:p w:rsidR="003524FC" w:rsidRDefault="00E307AF" w:rsidP="00E307AF">
      <w:pPr>
        <w:pStyle w:val="a3"/>
        <w:spacing w:line="360" w:lineRule="atLeast"/>
        <w:rPr>
          <w:sz w:val="28"/>
          <w:szCs w:val="28"/>
        </w:rPr>
      </w:pPr>
      <w:r>
        <w:rPr>
          <w:rFonts w:hint="eastAsia"/>
          <w:sz w:val="28"/>
          <w:szCs w:val="28"/>
        </w:rPr>
        <w:lastRenderedPageBreak/>
        <w:t>五、</w:t>
      </w:r>
      <w:r w:rsidR="003524FC">
        <w:rPr>
          <w:rFonts w:hint="eastAsia"/>
          <w:sz w:val="28"/>
          <w:szCs w:val="28"/>
        </w:rPr>
        <w:t>验收方式、要求</w:t>
      </w:r>
    </w:p>
    <w:p w:rsidR="00E307AF" w:rsidRDefault="003524FC" w:rsidP="00E307AF">
      <w:pPr>
        <w:pStyle w:val="a3"/>
        <w:spacing w:line="360" w:lineRule="atLeast"/>
        <w:rPr>
          <w:sz w:val="28"/>
          <w:szCs w:val="28"/>
        </w:rPr>
      </w:pPr>
      <w:r>
        <w:rPr>
          <w:rFonts w:hint="eastAsia"/>
          <w:sz w:val="28"/>
          <w:szCs w:val="28"/>
        </w:rPr>
        <w:t>1、</w:t>
      </w:r>
      <w:r w:rsidRPr="003524FC">
        <w:rPr>
          <w:rFonts w:hint="eastAsia"/>
          <w:sz w:val="28"/>
          <w:szCs w:val="28"/>
        </w:rPr>
        <w:t>按照</w:t>
      </w:r>
      <w:r w:rsidR="00F31D68" w:rsidRPr="00FA3AD0">
        <w:rPr>
          <w:rFonts w:hint="eastAsia"/>
          <w:sz w:val="28"/>
          <w:szCs w:val="28"/>
        </w:rPr>
        <w:t>采购备件明细</w:t>
      </w:r>
      <w:r w:rsidR="00F31D68">
        <w:rPr>
          <w:rFonts w:hint="eastAsia"/>
          <w:sz w:val="28"/>
          <w:szCs w:val="28"/>
        </w:rPr>
        <w:t>、</w:t>
      </w:r>
      <w:r w:rsidRPr="003524FC">
        <w:rPr>
          <w:sz w:val="28"/>
          <w:szCs w:val="28"/>
        </w:rPr>
        <w:t>技术要求</w:t>
      </w:r>
      <w:r w:rsidRPr="003524FC">
        <w:rPr>
          <w:rFonts w:hint="eastAsia"/>
          <w:sz w:val="28"/>
          <w:szCs w:val="28"/>
        </w:rPr>
        <w:t>、规格、型号</w:t>
      </w:r>
      <w:r w:rsidR="00F31D68">
        <w:rPr>
          <w:rFonts w:hint="eastAsia"/>
          <w:sz w:val="28"/>
          <w:szCs w:val="28"/>
        </w:rPr>
        <w:t>及需方验收标准验收。</w:t>
      </w:r>
    </w:p>
    <w:p w:rsidR="00607E1F" w:rsidRPr="00E307AF" w:rsidRDefault="003524FC" w:rsidP="00E307AF">
      <w:pPr>
        <w:pStyle w:val="a3"/>
        <w:spacing w:line="360" w:lineRule="atLeast"/>
        <w:rPr>
          <w:sz w:val="28"/>
          <w:szCs w:val="28"/>
        </w:rPr>
      </w:pPr>
      <w:r w:rsidRPr="00607E1F">
        <w:rPr>
          <w:rFonts w:hint="eastAsia"/>
          <w:sz w:val="32"/>
          <w:szCs w:val="32"/>
        </w:rPr>
        <w:t>六</w:t>
      </w:r>
      <w:r>
        <w:rPr>
          <w:rFonts w:hint="eastAsia"/>
          <w:sz w:val="21"/>
          <w:szCs w:val="21"/>
        </w:rPr>
        <w:t>、</w:t>
      </w:r>
      <w:r w:rsidR="00607E1F" w:rsidRPr="00607E1F">
        <w:rPr>
          <w:rFonts w:hint="eastAsia"/>
          <w:sz w:val="28"/>
          <w:szCs w:val="28"/>
        </w:rPr>
        <w:t>投标须知</w:t>
      </w:r>
    </w:p>
    <w:p w:rsidR="00E307AF" w:rsidRDefault="00607E1F" w:rsidP="00E307AF">
      <w:pPr>
        <w:pStyle w:val="a3"/>
        <w:spacing w:line="360" w:lineRule="atLeast"/>
        <w:rPr>
          <w:sz w:val="21"/>
          <w:szCs w:val="21"/>
        </w:rPr>
      </w:pPr>
      <w:r>
        <w:rPr>
          <w:rFonts w:hint="eastAsia"/>
          <w:sz w:val="28"/>
          <w:szCs w:val="28"/>
        </w:rPr>
        <w:t>1、</w:t>
      </w:r>
      <w:r w:rsidR="00176F19" w:rsidRPr="003524FC">
        <w:rPr>
          <w:sz w:val="28"/>
          <w:szCs w:val="28"/>
        </w:rPr>
        <w:t>投标人必须详细阅读招标</w:t>
      </w:r>
      <w:r w:rsidR="00F31D68">
        <w:rPr>
          <w:rFonts w:hint="eastAsia"/>
          <w:sz w:val="28"/>
          <w:szCs w:val="28"/>
        </w:rPr>
        <w:t>文件</w:t>
      </w:r>
      <w:r w:rsidR="00176F19" w:rsidRPr="003524FC">
        <w:rPr>
          <w:sz w:val="28"/>
          <w:szCs w:val="28"/>
        </w:rPr>
        <w:t>，按招标文件技术要求参加投标。采购项目明细应全部报价,报价不全、不符合设备</w:t>
      </w:r>
      <w:r w:rsidR="00AE1909" w:rsidRPr="003524FC">
        <w:rPr>
          <w:sz w:val="28"/>
          <w:szCs w:val="28"/>
        </w:rPr>
        <w:t>技术要求</w:t>
      </w:r>
      <w:r w:rsidR="00AE1909" w:rsidRPr="003524FC">
        <w:rPr>
          <w:rFonts w:hint="eastAsia"/>
          <w:sz w:val="28"/>
          <w:szCs w:val="28"/>
        </w:rPr>
        <w:t>、规格、型号</w:t>
      </w:r>
      <w:r w:rsidR="00AE1909" w:rsidRPr="003524FC">
        <w:rPr>
          <w:sz w:val="28"/>
          <w:szCs w:val="28"/>
        </w:rPr>
        <w:t>及相关标准</w:t>
      </w:r>
      <w:r w:rsidR="00176F19" w:rsidRPr="003524FC">
        <w:rPr>
          <w:sz w:val="28"/>
          <w:szCs w:val="28"/>
        </w:rPr>
        <w:t>的视为废标。</w:t>
      </w:r>
    </w:p>
    <w:p w:rsidR="00176F19" w:rsidRPr="00E307AF" w:rsidRDefault="00607E1F" w:rsidP="00E307AF">
      <w:pPr>
        <w:pStyle w:val="a3"/>
        <w:spacing w:line="360" w:lineRule="atLeast"/>
        <w:rPr>
          <w:sz w:val="21"/>
          <w:szCs w:val="21"/>
        </w:rPr>
      </w:pPr>
      <w:r w:rsidRPr="00607E1F">
        <w:rPr>
          <w:rFonts w:hint="eastAsia"/>
          <w:sz w:val="28"/>
          <w:szCs w:val="28"/>
        </w:rPr>
        <w:t>2、</w:t>
      </w:r>
      <w:r w:rsidR="00176F19" w:rsidRPr="00607E1F">
        <w:rPr>
          <w:sz w:val="28"/>
          <w:szCs w:val="28"/>
        </w:rPr>
        <w:t>交货方式：汽运；</w:t>
      </w:r>
      <w:r w:rsidR="00176F19" w:rsidRPr="00607E1F">
        <w:rPr>
          <w:rFonts w:hint="eastAsia"/>
          <w:sz w:val="28"/>
          <w:szCs w:val="28"/>
        </w:rPr>
        <w:t>大连湾鞍钢库</w:t>
      </w:r>
      <w:r w:rsidR="00176F19" w:rsidRPr="00607E1F">
        <w:rPr>
          <w:sz w:val="28"/>
          <w:szCs w:val="28"/>
        </w:rPr>
        <w:t>。</w:t>
      </w:r>
    </w:p>
    <w:p w:rsidR="00E307AF" w:rsidRDefault="00176F19" w:rsidP="00E307AF">
      <w:pPr>
        <w:pStyle w:val="a3"/>
        <w:spacing w:line="360" w:lineRule="atLeast"/>
        <w:rPr>
          <w:sz w:val="28"/>
          <w:szCs w:val="28"/>
        </w:rPr>
      </w:pPr>
      <w:r w:rsidRPr="00607E1F">
        <w:rPr>
          <w:sz w:val="28"/>
          <w:szCs w:val="28"/>
        </w:rPr>
        <w:t>3</w:t>
      </w:r>
      <w:r w:rsidR="00607E1F" w:rsidRPr="00607E1F">
        <w:rPr>
          <w:rFonts w:hint="eastAsia"/>
          <w:sz w:val="28"/>
          <w:szCs w:val="28"/>
        </w:rPr>
        <w:t>、</w:t>
      </w:r>
      <w:r w:rsidRPr="00607E1F">
        <w:rPr>
          <w:sz w:val="28"/>
          <w:szCs w:val="28"/>
        </w:rPr>
        <w:t>中标原则：采取最低价评标法。</w:t>
      </w:r>
    </w:p>
    <w:p w:rsidR="00E307AF" w:rsidRPr="00E307AF" w:rsidRDefault="00E307AF" w:rsidP="00E307AF">
      <w:pPr>
        <w:pStyle w:val="a3"/>
        <w:spacing w:line="360" w:lineRule="atLeast"/>
        <w:rPr>
          <w:sz w:val="28"/>
          <w:szCs w:val="28"/>
        </w:rPr>
      </w:pPr>
      <w:r w:rsidRPr="00607E1F">
        <w:rPr>
          <w:rFonts w:hint="eastAsia"/>
          <w:sz w:val="28"/>
          <w:szCs w:val="28"/>
        </w:rPr>
        <w:t>4、</w:t>
      </w:r>
      <w:r w:rsidRPr="00607E1F">
        <w:rPr>
          <w:sz w:val="28"/>
          <w:szCs w:val="28"/>
        </w:rPr>
        <w:t>投标方如对</w:t>
      </w:r>
      <w:r w:rsidRPr="00607E1F">
        <w:rPr>
          <w:rFonts w:hint="eastAsia"/>
          <w:sz w:val="28"/>
          <w:szCs w:val="28"/>
        </w:rPr>
        <w:t>规格</w:t>
      </w:r>
      <w:r w:rsidRPr="00607E1F">
        <w:rPr>
          <w:sz w:val="28"/>
          <w:szCs w:val="28"/>
        </w:rPr>
        <w:t>、</w:t>
      </w:r>
      <w:r w:rsidRPr="00607E1F">
        <w:rPr>
          <w:rFonts w:hint="eastAsia"/>
          <w:sz w:val="28"/>
          <w:szCs w:val="28"/>
        </w:rPr>
        <w:t>型号、</w:t>
      </w:r>
      <w:r w:rsidRPr="00607E1F">
        <w:rPr>
          <w:sz w:val="28"/>
          <w:szCs w:val="28"/>
        </w:rPr>
        <w:t>技术要求有异议，须书面联系采购方，必要时可到使用现场。不需要形成技术协议，要求投标方到现场进行交流确认，保证所供产品的安装尺寸和精度与现场在线使用各设备备件相匹配并保证具有互换性，满足使用单位现场工况要求</w:t>
      </w:r>
      <w:r>
        <w:rPr>
          <w:sz w:val="21"/>
          <w:szCs w:val="21"/>
        </w:rPr>
        <w:t>。</w:t>
      </w:r>
      <w:r w:rsidRPr="00607E1F">
        <w:rPr>
          <w:rFonts w:hint="eastAsia"/>
          <w:sz w:val="28"/>
          <w:szCs w:val="28"/>
        </w:rPr>
        <w:t>技术交流联系人</w:t>
      </w:r>
      <w:r>
        <w:rPr>
          <w:rFonts w:hint="eastAsia"/>
          <w:sz w:val="28"/>
          <w:szCs w:val="28"/>
        </w:rPr>
        <w:t>：徐先生  联系方式：15694118622</w:t>
      </w:r>
    </w:p>
    <w:p w:rsidR="00176F19" w:rsidRPr="00E307AF" w:rsidRDefault="00E307AF" w:rsidP="00E307AF">
      <w:pPr>
        <w:pStyle w:val="a3"/>
        <w:spacing w:line="360" w:lineRule="atLeast"/>
        <w:rPr>
          <w:sz w:val="28"/>
          <w:szCs w:val="28"/>
        </w:rPr>
      </w:pPr>
      <w:r w:rsidRPr="00607E1F">
        <w:rPr>
          <w:rFonts w:hint="eastAsia"/>
          <w:sz w:val="28"/>
          <w:szCs w:val="28"/>
        </w:rPr>
        <w:t>5、</w:t>
      </w:r>
      <w:r w:rsidRPr="00607E1F">
        <w:rPr>
          <w:sz w:val="28"/>
          <w:szCs w:val="28"/>
        </w:rPr>
        <w:t>投标方在经营过程中信誉良好，无违法经营和无不正当竞争行为。因违反国家和公司有关规定或因产品质量、履约不及时等问题被鞍钢开除的供应商及涉及质量或其他问题正在被调查的供应商不得参与本次投标</w:t>
      </w:r>
      <w:r>
        <w:rPr>
          <w:sz w:val="21"/>
          <w:szCs w:val="21"/>
        </w:rPr>
        <w:t>。</w:t>
      </w:r>
      <w:r>
        <w:rPr>
          <w:rFonts w:hint="eastAsia"/>
          <w:sz w:val="28"/>
          <w:szCs w:val="28"/>
        </w:rPr>
        <w:t xml:space="preserve"> </w:t>
      </w:r>
    </w:p>
    <w:p w:rsidR="00E307AF" w:rsidRDefault="00E307AF" w:rsidP="00E307AF">
      <w:pPr>
        <w:pStyle w:val="a3"/>
        <w:spacing w:line="360" w:lineRule="atLeast"/>
        <w:rPr>
          <w:sz w:val="28"/>
          <w:szCs w:val="28"/>
        </w:rPr>
      </w:pPr>
      <w:r>
        <w:rPr>
          <w:rFonts w:hint="eastAsia"/>
          <w:sz w:val="28"/>
          <w:szCs w:val="28"/>
        </w:rPr>
        <w:lastRenderedPageBreak/>
        <w:t>6、投标书必须逐条填写产地，并承诺供货时能提供的相应的进口文件（出口国官方/官方认可机构出具的房产地证明；报关单；如是中国国内制造，需提供制造商出具的产品质量合格证，至少选择一种）。</w:t>
      </w:r>
    </w:p>
    <w:p w:rsidR="00607E1F" w:rsidRDefault="00607E1F" w:rsidP="00E307AF">
      <w:pPr>
        <w:pStyle w:val="a3"/>
        <w:spacing w:line="360" w:lineRule="atLeast"/>
        <w:rPr>
          <w:sz w:val="28"/>
          <w:szCs w:val="28"/>
        </w:rPr>
      </w:pPr>
      <w:r>
        <w:rPr>
          <w:rFonts w:hint="eastAsia"/>
          <w:sz w:val="28"/>
          <w:szCs w:val="28"/>
        </w:rPr>
        <w:t>7</w:t>
      </w:r>
      <w:r w:rsidR="00FC271E">
        <w:rPr>
          <w:rFonts w:hint="eastAsia"/>
          <w:sz w:val="28"/>
          <w:szCs w:val="28"/>
        </w:rPr>
        <w:t>、投标方所提供的产品必须是全新的合格产品,投标方所提供的产品必须满足现场设备要求,</w:t>
      </w:r>
      <w:r>
        <w:rPr>
          <w:rFonts w:hint="eastAsia"/>
          <w:sz w:val="28"/>
          <w:szCs w:val="28"/>
        </w:rPr>
        <w:t>投标方应保证如备件质量问题在24小时内给予答复，产品保质期为一年。经确认，不满足上述要求的投标无效</w:t>
      </w:r>
      <w:r w:rsidR="00F31D68">
        <w:rPr>
          <w:rFonts w:hint="eastAsia"/>
          <w:sz w:val="28"/>
          <w:szCs w:val="28"/>
        </w:rPr>
        <w:t>。</w:t>
      </w:r>
    </w:p>
    <w:p w:rsidR="00F31D68" w:rsidRDefault="00F31D68" w:rsidP="00E307AF">
      <w:pPr>
        <w:pStyle w:val="a3"/>
        <w:spacing w:line="360" w:lineRule="atLeast"/>
        <w:rPr>
          <w:sz w:val="28"/>
          <w:szCs w:val="28"/>
        </w:rPr>
      </w:pPr>
      <w:r>
        <w:rPr>
          <w:rFonts w:hint="eastAsia"/>
          <w:sz w:val="28"/>
          <w:szCs w:val="28"/>
        </w:rPr>
        <w:t>8、付款方式：备件验收合格后一个月内付款。</w:t>
      </w:r>
    </w:p>
    <w:p w:rsidR="00F31D68" w:rsidRPr="00F31D68" w:rsidRDefault="00F31D68" w:rsidP="00E307AF">
      <w:pPr>
        <w:pStyle w:val="a3"/>
        <w:spacing w:line="360" w:lineRule="atLeast"/>
        <w:rPr>
          <w:sz w:val="28"/>
          <w:szCs w:val="28"/>
        </w:rPr>
      </w:pPr>
      <w:r>
        <w:rPr>
          <w:rFonts w:hint="eastAsia"/>
          <w:sz w:val="28"/>
          <w:szCs w:val="28"/>
        </w:rPr>
        <w:t>9、其他规定：无。</w:t>
      </w:r>
    </w:p>
    <w:p w:rsidR="00D5075C" w:rsidRPr="00AE1909" w:rsidRDefault="00D5075C" w:rsidP="00AE1909">
      <w:pPr>
        <w:pStyle w:val="a3"/>
        <w:spacing w:line="360" w:lineRule="atLeast"/>
        <w:ind w:left="720"/>
        <w:rPr>
          <w:sz w:val="21"/>
          <w:szCs w:val="21"/>
        </w:rPr>
      </w:pPr>
    </w:p>
    <w:sectPr w:rsidR="00D5075C" w:rsidRPr="00AE1909" w:rsidSect="00D507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B15" w:rsidRDefault="00840B15" w:rsidP="00E37700">
      <w:r>
        <w:separator/>
      </w:r>
    </w:p>
  </w:endnote>
  <w:endnote w:type="continuationSeparator" w:id="0">
    <w:p w:rsidR="00840B15" w:rsidRDefault="00840B15" w:rsidP="00E377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B15" w:rsidRDefault="00840B15" w:rsidP="00E37700">
      <w:r>
        <w:separator/>
      </w:r>
    </w:p>
  </w:footnote>
  <w:footnote w:type="continuationSeparator" w:id="0">
    <w:p w:rsidR="00840B15" w:rsidRDefault="00840B15" w:rsidP="00E377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045DC"/>
    <w:multiLevelType w:val="hybridMultilevel"/>
    <w:tmpl w:val="01E40868"/>
    <w:lvl w:ilvl="0" w:tplc="482E90D0">
      <w:start w:val="1"/>
      <w:numFmt w:val="decimal"/>
      <w:lvlText w:val="%1、"/>
      <w:lvlJc w:val="left"/>
      <w:pPr>
        <w:ind w:left="1860" w:hanging="72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1">
    <w:nsid w:val="06A34FBF"/>
    <w:multiLevelType w:val="hybridMultilevel"/>
    <w:tmpl w:val="A770F8D6"/>
    <w:lvl w:ilvl="0" w:tplc="A580B614">
      <w:start w:val="1"/>
      <w:numFmt w:val="decimal"/>
      <w:lvlText w:val="%1、"/>
      <w:lvlJc w:val="left"/>
      <w:pPr>
        <w:ind w:left="1860" w:hanging="72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2">
    <w:nsid w:val="13AA1ACE"/>
    <w:multiLevelType w:val="hybridMultilevel"/>
    <w:tmpl w:val="41CA502E"/>
    <w:lvl w:ilvl="0" w:tplc="252667FA">
      <w:start w:val="7"/>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E8032CD"/>
    <w:multiLevelType w:val="hybridMultilevel"/>
    <w:tmpl w:val="A770F8D6"/>
    <w:lvl w:ilvl="0" w:tplc="A580B614">
      <w:start w:val="1"/>
      <w:numFmt w:val="decimal"/>
      <w:lvlText w:val="%1、"/>
      <w:lvlJc w:val="left"/>
      <w:pPr>
        <w:ind w:left="1854" w:hanging="72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4">
    <w:nsid w:val="46E05501"/>
    <w:multiLevelType w:val="hybridMultilevel"/>
    <w:tmpl w:val="814CA15C"/>
    <w:lvl w:ilvl="0" w:tplc="5F0A93D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272151C"/>
    <w:multiLevelType w:val="hybridMultilevel"/>
    <w:tmpl w:val="E64C7DB0"/>
    <w:lvl w:ilvl="0" w:tplc="09905E26">
      <w:start w:val="1"/>
      <w:numFmt w:val="japaneseCounting"/>
      <w:lvlText w:val="%1、"/>
      <w:lvlJc w:val="left"/>
      <w:pPr>
        <w:ind w:left="1140" w:hanging="420"/>
      </w:pPr>
      <w:rPr>
        <w:rFonts w:hint="default"/>
      </w:rPr>
    </w:lvl>
    <w:lvl w:ilvl="1" w:tplc="04090019">
      <w:start w:val="1"/>
      <w:numFmt w:val="lowerLetter"/>
      <w:lvlText w:val="%2)"/>
      <w:lvlJc w:val="left"/>
      <w:pPr>
        <w:ind w:left="1413" w:hanging="420"/>
      </w:pPr>
    </w:lvl>
    <w:lvl w:ilvl="2" w:tplc="6E30C010">
      <w:start w:val="1"/>
      <w:numFmt w:val="decimal"/>
      <w:lvlText w:val="%3、"/>
      <w:lvlJc w:val="left"/>
      <w:pPr>
        <w:ind w:left="2280" w:hanging="720"/>
      </w:pPr>
      <w:rPr>
        <w:rFonts w:hint="default"/>
      </w:r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nsid w:val="642F1F3C"/>
    <w:multiLevelType w:val="hybridMultilevel"/>
    <w:tmpl w:val="2CD2FC66"/>
    <w:lvl w:ilvl="0" w:tplc="6AF49936">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0"/>
  </w:num>
  <w:num w:numId="4">
    <w:abstractNumId w:val="3"/>
  </w:num>
  <w:num w:numId="5">
    <w:abstractNumId w:val="2"/>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6F19"/>
    <w:rsid w:val="00093B13"/>
    <w:rsid w:val="00176F19"/>
    <w:rsid w:val="002814A9"/>
    <w:rsid w:val="003524FC"/>
    <w:rsid w:val="00483A50"/>
    <w:rsid w:val="00607E1F"/>
    <w:rsid w:val="006628F0"/>
    <w:rsid w:val="006B44B1"/>
    <w:rsid w:val="00840B15"/>
    <w:rsid w:val="00873B39"/>
    <w:rsid w:val="008D57F6"/>
    <w:rsid w:val="00A8586D"/>
    <w:rsid w:val="00AE1909"/>
    <w:rsid w:val="00B971C2"/>
    <w:rsid w:val="00C14CFB"/>
    <w:rsid w:val="00C76CFC"/>
    <w:rsid w:val="00CF342A"/>
    <w:rsid w:val="00D5075C"/>
    <w:rsid w:val="00E307AF"/>
    <w:rsid w:val="00E37700"/>
    <w:rsid w:val="00F31D68"/>
    <w:rsid w:val="00FA3AD0"/>
    <w:rsid w:val="00FC27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7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76F1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E377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37700"/>
    <w:rPr>
      <w:sz w:val="18"/>
      <w:szCs w:val="18"/>
    </w:rPr>
  </w:style>
  <w:style w:type="paragraph" w:styleId="a5">
    <w:name w:val="footer"/>
    <w:basedOn w:val="a"/>
    <w:link w:val="Char0"/>
    <w:uiPriority w:val="99"/>
    <w:semiHidden/>
    <w:unhideWhenUsed/>
    <w:rsid w:val="00E3770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37700"/>
    <w:rPr>
      <w:sz w:val="18"/>
      <w:szCs w:val="18"/>
    </w:rPr>
  </w:style>
</w:styles>
</file>

<file path=word/webSettings.xml><?xml version="1.0" encoding="utf-8"?>
<w:webSettings xmlns:r="http://schemas.openxmlformats.org/officeDocument/2006/relationships" xmlns:w="http://schemas.openxmlformats.org/wordprocessingml/2006/main">
  <w:divs>
    <w:div w:id="1213611901">
      <w:bodyDiv w:val="1"/>
      <w:marLeft w:val="0"/>
      <w:marRight w:val="0"/>
      <w:marTop w:val="0"/>
      <w:marBottom w:val="0"/>
      <w:divBdr>
        <w:top w:val="none" w:sz="0" w:space="0" w:color="auto"/>
        <w:left w:val="none" w:sz="0" w:space="0" w:color="auto"/>
        <w:bottom w:val="none" w:sz="0" w:space="0" w:color="auto"/>
        <w:right w:val="none" w:sz="0" w:space="0" w:color="auto"/>
      </w:divBdr>
      <w:divsChild>
        <w:div w:id="2028016773">
          <w:marLeft w:val="0"/>
          <w:marRight w:val="0"/>
          <w:marTop w:val="0"/>
          <w:marBottom w:val="0"/>
          <w:divBdr>
            <w:top w:val="none" w:sz="0" w:space="0" w:color="auto"/>
            <w:left w:val="none" w:sz="0" w:space="0" w:color="auto"/>
            <w:bottom w:val="none" w:sz="0" w:space="0" w:color="auto"/>
            <w:right w:val="none" w:sz="0" w:space="0" w:color="auto"/>
          </w:divBdr>
          <w:divsChild>
            <w:div w:id="1931348188">
              <w:marLeft w:val="0"/>
              <w:marRight w:val="0"/>
              <w:marTop w:val="0"/>
              <w:marBottom w:val="0"/>
              <w:divBdr>
                <w:top w:val="none" w:sz="0" w:space="0" w:color="auto"/>
                <w:left w:val="none" w:sz="0" w:space="0" w:color="auto"/>
                <w:bottom w:val="none" w:sz="0" w:space="0" w:color="auto"/>
                <w:right w:val="none" w:sz="0" w:space="0" w:color="auto"/>
              </w:divBdr>
              <w:divsChild>
                <w:div w:id="57562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刘晓东（小）</cp:lastModifiedBy>
  <cp:revision>2</cp:revision>
  <dcterms:created xsi:type="dcterms:W3CDTF">2017-11-28T03:29:00Z</dcterms:created>
  <dcterms:modified xsi:type="dcterms:W3CDTF">2017-11-28T03:29:00Z</dcterms:modified>
</cp:coreProperties>
</file>