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28A" w:rsidRDefault="00B4328A" w:rsidP="00B4328A">
      <w:pPr>
        <w:widowControl/>
        <w:snapToGrid w:val="0"/>
        <w:spacing w:beforeLines="100" w:afterLines="100"/>
        <w:jc w:val="center"/>
        <w:rPr>
          <w:rFonts w:ascii="宋体" w:hAnsi="宋体" w:hint="eastAsia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井下公路式起重机及随车起重机维修中标候选人公示</w:t>
      </w:r>
    </w:p>
    <w:p w:rsidR="00B4328A" w:rsidRDefault="00B4328A" w:rsidP="00B4328A">
      <w:pPr>
        <w:widowControl/>
        <w:snapToGrid w:val="0"/>
        <w:spacing w:beforeLines="100" w:afterLines="100"/>
        <w:ind w:firstLineChars="2150" w:firstLine="5160"/>
        <w:rPr>
          <w:rFonts w:ascii="宋体" w:hAnsi="宋体" w:hint="eastAsia"/>
          <w:b/>
          <w:bCs/>
          <w:sz w:val="24"/>
          <w:u w:val="single"/>
        </w:rPr>
      </w:pPr>
      <w:r>
        <w:rPr>
          <w:rFonts w:ascii="宋体" w:hAnsi="宋体" w:hint="eastAsia"/>
          <w:sz w:val="24"/>
        </w:rPr>
        <w:t>招标编号：</w:t>
      </w:r>
      <w:r>
        <w:rPr>
          <w:rFonts w:ascii="宋体" w:hAnsi="宋体" w:hint="eastAsia"/>
          <w:b/>
          <w:bCs/>
          <w:sz w:val="24"/>
          <w:u w:val="single"/>
        </w:rPr>
        <w:t>2017FWGK3359</w:t>
      </w:r>
    </w:p>
    <w:p w:rsidR="00B4328A" w:rsidRDefault="00B4328A" w:rsidP="00B4328A">
      <w:pPr>
        <w:widowControl/>
        <w:snapToGri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一、基本情况</w:t>
      </w:r>
    </w:p>
    <w:p w:rsidR="00B4328A" w:rsidRDefault="00B4328A" w:rsidP="00B4328A">
      <w:pPr>
        <w:spacing w:line="360" w:lineRule="auto"/>
        <w:ind w:leftChars="100" w:left="210" w:firstLineChars="250" w:firstLine="600"/>
        <w:jc w:val="left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sz w:val="24"/>
        </w:rPr>
        <w:t>招标项目名称：</w:t>
      </w:r>
      <w:r>
        <w:rPr>
          <w:rFonts w:ascii="宋体" w:hAnsi="宋体" w:hint="eastAsia"/>
          <w:bCs/>
          <w:sz w:val="24"/>
          <w:u w:val="single"/>
        </w:rPr>
        <w:t>井下公路式起重机及随车起重机维修</w:t>
      </w:r>
    </w:p>
    <w:p w:rsidR="00B4328A" w:rsidRDefault="00B4328A" w:rsidP="00B4328A">
      <w:pPr>
        <w:spacing w:line="360" w:lineRule="auto"/>
        <w:ind w:leftChars="100" w:left="210" w:firstLineChars="250" w:firstLine="600"/>
        <w:jc w:val="left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sz w:val="24"/>
        </w:rPr>
        <w:t>招标人：</w:t>
      </w:r>
      <w:r>
        <w:rPr>
          <w:rFonts w:ascii="宋体" w:hAnsi="宋体" w:hint="eastAsia"/>
          <w:bCs/>
          <w:sz w:val="24"/>
          <w:u w:val="single"/>
        </w:rPr>
        <w:t>大庆钻探工程公司井下作业工程公司</w:t>
      </w:r>
    </w:p>
    <w:p w:rsidR="00B4328A" w:rsidRDefault="00B4328A" w:rsidP="00B4328A">
      <w:pPr>
        <w:spacing w:line="360" w:lineRule="auto"/>
        <w:ind w:leftChars="100" w:left="210" w:firstLineChars="250" w:firstLine="600"/>
        <w:jc w:val="lef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招标代理机构：</w:t>
      </w:r>
      <w:r>
        <w:rPr>
          <w:rFonts w:hAnsi="宋体" w:hint="eastAsia"/>
          <w:color w:val="000000"/>
          <w:sz w:val="24"/>
          <w:u w:val="single"/>
        </w:rPr>
        <w:t>大庆石油建设工程项目招投标代理有限责任公司</w:t>
      </w:r>
    </w:p>
    <w:p w:rsidR="00B4328A" w:rsidRDefault="00B4328A" w:rsidP="00B4328A">
      <w:pPr>
        <w:spacing w:line="360" w:lineRule="auto"/>
        <w:ind w:leftChars="100" w:left="210" w:firstLineChars="250" w:firstLine="60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开标时间：2017年12月28日9时00分</w:t>
      </w:r>
    </w:p>
    <w:p w:rsidR="00B4328A" w:rsidRDefault="00B4328A" w:rsidP="00B4328A">
      <w:pPr>
        <w:spacing w:line="360" w:lineRule="auto"/>
        <w:ind w:leftChars="100" w:left="210" w:firstLineChars="250" w:firstLine="600"/>
        <w:jc w:val="left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sz w:val="24"/>
        </w:rPr>
        <w:t>开标地点：</w:t>
      </w:r>
      <w:r>
        <w:rPr>
          <w:rFonts w:ascii="宋体" w:hAnsi="宋体" w:hint="eastAsia"/>
          <w:bCs/>
          <w:sz w:val="24"/>
          <w:u w:val="single"/>
        </w:rPr>
        <w:t>大庆石油建设工程项目招投标代理有限责任公司评标室</w:t>
      </w:r>
    </w:p>
    <w:p w:rsidR="00B4328A" w:rsidRDefault="00B4328A" w:rsidP="00B4328A">
      <w:pPr>
        <w:spacing w:line="360" w:lineRule="auto"/>
        <w:ind w:leftChars="100" w:left="210" w:firstLineChars="250" w:firstLine="60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评标时间：2017年12月28日9时20分</w:t>
      </w:r>
    </w:p>
    <w:p w:rsidR="00B4328A" w:rsidRDefault="00B4328A" w:rsidP="00B4328A">
      <w:pPr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二、评标结果</w:t>
      </w:r>
    </w:p>
    <w:p w:rsidR="00B4328A" w:rsidRDefault="00B4328A" w:rsidP="00B4328A">
      <w:pPr>
        <w:spacing w:line="360" w:lineRule="auto"/>
        <w:ind w:firstLineChars="196" w:firstLine="47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按照本项目招标文件及相关补充文件规定，评标委员会对投标人的投标文件评审结果见下表。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1128"/>
        <w:gridCol w:w="3012"/>
        <w:gridCol w:w="900"/>
        <w:gridCol w:w="900"/>
      </w:tblGrid>
      <w:tr w:rsidR="00B4328A" w:rsidTr="00D16E0B">
        <w:tc>
          <w:tcPr>
            <w:tcW w:w="2808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中标人</w:t>
            </w:r>
          </w:p>
        </w:tc>
        <w:tc>
          <w:tcPr>
            <w:tcW w:w="1128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标 段</w:t>
            </w:r>
          </w:p>
        </w:tc>
        <w:tc>
          <w:tcPr>
            <w:tcW w:w="3012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报价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总分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排序</w:t>
            </w:r>
          </w:p>
        </w:tc>
      </w:tr>
      <w:tr w:rsidR="00B4328A" w:rsidTr="00D16E0B">
        <w:trPr>
          <w:trHeight w:val="848"/>
        </w:trPr>
        <w:tc>
          <w:tcPr>
            <w:tcW w:w="2808" w:type="dxa"/>
            <w:vAlign w:val="center"/>
          </w:tcPr>
          <w:p w:rsidR="00B4328A" w:rsidRDefault="00B4328A" w:rsidP="00D16E0B">
            <w:pPr>
              <w:spacing w:line="360" w:lineRule="auto"/>
              <w:ind w:leftChars="100" w:left="210"/>
              <w:jc w:val="left"/>
              <w:rPr>
                <w:rFonts w:ascii="宋体" w:hAnsi="宋体" w:hint="eastAsia"/>
                <w:sz w:val="24"/>
              </w:rPr>
            </w:pPr>
            <w:r w:rsidRPr="00B80E37">
              <w:rPr>
                <w:rFonts w:ascii="宋体" w:hAnsi="宋体" w:hint="eastAsia"/>
                <w:sz w:val="24"/>
              </w:rPr>
              <w:t>吉林石油装备技术工程服务有限公司</w:t>
            </w:r>
          </w:p>
        </w:tc>
        <w:tc>
          <w:tcPr>
            <w:tcW w:w="1128" w:type="dxa"/>
            <w:vAlign w:val="center"/>
          </w:tcPr>
          <w:p w:rsidR="00B4328A" w:rsidRDefault="00B4328A" w:rsidP="00D16E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12" w:type="dxa"/>
            <w:vAlign w:val="center"/>
          </w:tcPr>
          <w:p w:rsidR="00B4328A" w:rsidRPr="003D2B68" w:rsidRDefault="00B4328A" w:rsidP="00D16E0B">
            <w:pPr>
              <w:jc w:val="center"/>
              <w:rPr>
                <w:rFonts w:ascii="宋体" w:hAnsi="宋体" w:hint="eastAsia"/>
                <w:sz w:val="24"/>
              </w:rPr>
            </w:pPr>
            <w:r w:rsidRPr="00BC5374">
              <w:rPr>
                <w:rFonts w:ascii="宋体" w:hAnsi="宋体" w:hint="eastAsia"/>
                <w:sz w:val="24"/>
                <w:u w:val="single"/>
              </w:rPr>
              <w:t xml:space="preserve">材料价格执行大庆油田物资公司2018年公示价格，工时价格以《大庆油田有限责任公司设备修理工时定额》为基础下浮 </w:t>
            </w:r>
            <w:r>
              <w:rPr>
                <w:rFonts w:ascii="宋体" w:hAnsi="宋体" w:hint="eastAsia"/>
                <w:sz w:val="24"/>
                <w:u w:val="single"/>
              </w:rPr>
              <w:t>5</w:t>
            </w:r>
            <w:r w:rsidRPr="00BC5374">
              <w:rPr>
                <w:rFonts w:ascii="宋体" w:hAnsi="宋体" w:hint="eastAsia"/>
                <w:sz w:val="24"/>
                <w:u w:val="single"/>
              </w:rPr>
              <w:t xml:space="preserve"> %报价，未覆盖的项目，履行价格审核程序确定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96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第一名</w:t>
            </w:r>
          </w:p>
        </w:tc>
      </w:tr>
      <w:tr w:rsidR="00B4328A" w:rsidTr="00D16E0B">
        <w:trPr>
          <w:trHeight w:val="848"/>
        </w:trPr>
        <w:tc>
          <w:tcPr>
            <w:tcW w:w="2808" w:type="dxa"/>
            <w:vAlign w:val="center"/>
          </w:tcPr>
          <w:p w:rsidR="00B4328A" w:rsidRDefault="00B4328A" w:rsidP="00D16E0B">
            <w:pPr>
              <w:spacing w:line="360" w:lineRule="auto"/>
              <w:ind w:leftChars="100" w:left="210"/>
              <w:jc w:val="left"/>
              <w:rPr>
                <w:rFonts w:ascii="宋体" w:hAnsi="宋体" w:hint="eastAsia"/>
                <w:sz w:val="24"/>
              </w:rPr>
            </w:pPr>
            <w:r w:rsidRPr="00B80E37">
              <w:rPr>
                <w:rFonts w:ascii="宋体" w:hAnsi="宋体" w:hint="eastAsia"/>
                <w:sz w:val="24"/>
              </w:rPr>
              <w:t>松原市义达工贸有限公司</w:t>
            </w:r>
          </w:p>
        </w:tc>
        <w:tc>
          <w:tcPr>
            <w:tcW w:w="1128" w:type="dxa"/>
            <w:vAlign w:val="center"/>
          </w:tcPr>
          <w:p w:rsidR="00B4328A" w:rsidRDefault="00B4328A" w:rsidP="00D16E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12" w:type="dxa"/>
            <w:vAlign w:val="center"/>
          </w:tcPr>
          <w:p w:rsidR="00B4328A" w:rsidRPr="00205412" w:rsidRDefault="00B4328A" w:rsidP="00D16E0B">
            <w:pPr>
              <w:jc w:val="center"/>
              <w:rPr>
                <w:rFonts w:ascii="宋体" w:hAnsi="宋体" w:hint="eastAsia"/>
                <w:sz w:val="24"/>
              </w:rPr>
            </w:pPr>
            <w:r w:rsidRPr="00BC5374">
              <w:rPr>
                <w:rFonts w:ascii="宋体" w:hAnsi="宋体" w:hint="eastAsia"/>
                <w:sz w:val="24"/>
                <w:u w:val="single"/>
              </w:rPr>
              <w:t xml:space="preserve">材料价格执行大庆油田物资公司2018年公示价格，工时价格以《大庆油田有限责任公司设备修理工时定额》为基础下浮 </w:t>
            </w:r>
            <w:r>
              <w:rPr>
                <w:rFonts w:ascii="宋体" w:hAnsi="宋体" w:hint="eastAsia"/>
                <w:sz w:val="24"/>
                <w:u w:val="single"/>
              </w:rPr>
              <w:t>5</w:t>
            </w:r>
            <w:r w:rsidRPr="00BC5374">
              <w:rPr>
                <w:rFonts w:ascii="宋体" w:hAnsi="宋体" w:hint="eastAsia"/>
                <w:sz w:val="24"/>
                <w:u w:val="single"/>
              </w:rPr>
              <w:t xml:space="preserve"> %报价，未覆盖的项目，履行价格审核程序确定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第二名</w:t>
            </w:r>
          </w:p>
        </w:tc>
      </w:tr>
      <w:tr w:rsidR="00B4328A" w:rsidTr="00D16E0B">
        <w:trPr>
          <w:trHeight w:val="848"/>
        </w:trPr>
        <w:tc>
          <w:tcPr>
            <w:tcW w:w="2808" w:type="dxa"/>
            <w:vAlign w:val="center"/>
          </w:tcPr>
          <w:p w:rsidR="00B4328A" w:rsidRDefault="00B4328A" w:rsidP="00D16E0B">
            <w:pPr>
              <w:spacing w:line="360" w:lineRule="auto"/>
              <w:ind w:leftChars="100" w:left="210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B80E37">
              <w:rPr>
                <w:rFonts w:ascii="宋体" w:hAnsi="宋体" w:hint="eastAsia"/>
                <w:sz w:val="24"/>
              </w:rPr>
              <w:t>吉林省福原汽车</w:t>
            </w:r>
            <w:proofErr w:type="gramEnd"/>
            <w:r w:rsidRPr="00B80E37">
              <w:rPr>
                <w:rFonts w:ascii="宋体" w:hAnsi="宋体" w:hint="eastAsia"/>
                <w:sz w:val="24"/>
              </w:rPr>
              <w:t>销售维修服务有限公司</w:t>
            </w:r>
          </w:p>
        </w:tc>
        <w:tc>
          <w:tcPr>
            <w:tcW w:w="1128" w:type="dxa"/>
            <w:vAlign w:val="center"/>
          </w:tcPr>
          <w:p w:rsidR="00B4328A" w:rsidRDefault="00B4328A" w:rsidP="00D16E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012" w:type="dxa"/>
            <w:vAlign w:val="center"/>
          </w:tcPr>
          <w:p w:rsidR="00B4328A" w:rsidRPr="00205412" w:rsidRDefault="00B4328A" w:rsidP="00D16E0B">
            <w:pPr>
              <w:jc w:val="center"/>
              <w:rPr>
                <w:rFonts w:ascii="宋体" w:hAnsi="宋体" w:hint="eastAsia"/>
                <w:sz w:val="24"/>
              </w:rPr>
            </w:pPr>
            <w:r w:rsidRPr="00BC5374">
              <w:rPr>
                <w:rFonts w:ascii="宋体" w:hAnsi="宋体" w:hint="eastAsia"/>
                <w:sz w:val="24"/>
                <w:u w:val="single"/>
              </w:rPr>
              <w:t>材料价格执行大庆油田物资公司2018年公示价格，工时价格以《大庆油田有限责任公司设备修理工时定额》为基础下浮</w:t>
            </w:r>
            <w:r>
              <w:rPr>
                <w:rFonts w:ascii="宋体" w:hAnsi="宋体" w:hint="eastAsia"/>
                <w:sz w:val="24"/>
                <w:u w:val="single"/>
              </w:rPr>
              <w:t>2</w:t>
            </w:r>
            <w:r w:rsidRPr="00BC5374">
              <w:rPr>
                <w:rFonts w:ascii="宋体" w:hAnsi="宋体" w:hint="eastAsia"/>
                <w:sz w:val="24"/>
                <w:u w:val="single"/>
              </w:rPr>
              <w:t xml:space="preserve"> %报价，未覆盖的项目，履行价格审核程序确定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55</w:t>
            </w:r>
          </w:p>
        </w:tc>
        <w:tc>
          <w:tcPr>
            <w:tcW w:w="900" w:type="dxa"/>
            <w:vAlign w:val="center"/>
          </w:tcPr>
          <w:p w:rsidR="00B4328A" w:rsidRDefault="00B4328A" w:rsidP="00D16E0B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第三名</w:t>
            </w:r>
          </w:p>
        </w:tc>
      </w:tr>
    </w:tbl>
    <w:p w:rsidR="00B4328A" w:rsidRDefault="00B4328A" w:rsidP="00B4328A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联系人：王惠</w:t>
      </w:r>
    </w:p>
    <w:p w:rsidR="00B4328A" w:rsidRDefault="00B4328A" w:rsidP="00B4328A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联系电话：0459-5394476</w:t>
      </w:r>
    </w:p>
    <w:p w:rsidR="00B4328A" w:rsidRDefault="00B4328A" w:rsidP="00B4328A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公示日期：2017年12月28日 至 2018年1月3日</w:t>
      </w:r>
    </w:p>
    <w:p w:rsidR="00B4328A" w:rsidRDefault="00B4328A" w:rsidP="00B4328A">
      <w:pPr>
        <w:spacing w:line="360" w:lineRule="auto"/>
        <w:jc w:val="left"/>
        <w:rPr>
          <w:rFonts w:ascii="宋体" w:hAnsi="宋体" w:hint="eastAsia"/>
          <w:sz w:val="24"/>
        </w:rPr>
      </w:pPr>
    </w:p>
    <w:p w:rsidR="00B4328A" w:rsidRDefault="00B4328A" w:rsidP="00B4328A">
      <w:pPr>
        <w:spacing w:line="360" w:lineRule="auto"/>
        <w:ind w:firstLineChars="1050" w:firstLine="25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大庆石油建设工程项目招投标代理有限责任公司</w:t>
      </w:r>
    </w:p>
    <w:p w:rsidR="00B4328A" w:rsidRDefault="00B4328A" w:rsidP="00B4328A">
      <w:pPr>
        <w:spacing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2017年12月28日</w:t>
      </w:r>
    </w:p>
    <w:p w:rsidR="00B4328A" w:rsidRDefault="00B4328A" w:rsidP="00B4328A">
      <w:pPr>
        <w:spacing w:beforeLines="50" w:afterLines="50" w:line="480" w:lineRule="auto"/>
        <w:jc w:val="left"/>
        <w:rPr>
          <w:rFonts w:hint="eastAsia"/>
        </w:rPr>
      </w:pPr>
    </w:p>
    <w:p w:rsidR="00E1465A" w:rsidRDefault="00E1465A"/>
    <w:sectPr w:rsidR="00E1465A" w:rsidSect="00E14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28A" w:rsidRDefault="00B4328A" w:rsidP="00B4328A">
      <w:r>
        <w:separator/>
      </w:r>
    </w:p>
  </w:endnote>
  <w:endnote w:type="continuationSeparator" w:id="0">
    <w:p w:rsidR="00B4328A" w:rsidRDefault="00B4328A" w:rsidP="00B43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28A" w:rsidRDefault="00B4328A" w:rsidP="00B4328A">
      <w:r>
        <w:separator/>
      </w:r>
    </w:p>
  </w:footnote>
  <w:footnote w:type="continuationSeparator" w:id="0">
    <w:p w:rsidR="00B4328A" w:rsidRDefault="00B4328A" w:rsidP="00B43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28A"/>
    <w:rsid w:val="00B4328A"/>
    <w:rsid w:val="00C81C68"/>
    <w:rsid w:val="00E1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2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2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2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2017-12-28T06:21:00Z</dcterms:created>
  <dcterms:modified xsi:type="dcterms:W3CDTF">2017-12-28T06:21:00Z</dcterms:modified>
</cp:coreProperties>
</file>